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16B8222">
      <w:pPr>
        <w:spacing w:beforeLines="0" w:afterLines="0" w:line="420" w:lineRule="exact"/>
        <w:jc w:val="center"/>
        <w:rPr>
          <w:rFonts w:hint="eastAsia" w:hAnsi="黑体" w:eastAsia="黑体"/>
          <w:sz w:val="44"/>
          <w:szCs w:val="44"/>
        </w:rPr>
      </w:pPr>
      <w:bookmarkStart w:id="0" w:name="_Toc9732"/>
      <w:bookmarkStart w:id="1" w:name="_Toc28027"/>
      <w:bookmarkStart w:id="2" w:name="_Toc32020"/>
      <w:bookmarkStart w:id="3" w:name="_Toc27127"/>
    </w:p>
    <w:p w14:paraId="004558FA">
      <w:pPr>
        <w:spacing w:beforeLines="0" w:afterLines="0"/>
        <w:jc w:val="center"/>
        <w:rPr>
          <w:rFonts w:hint="eastAsia"/>
          <w:b/>
          <w:sz w:val="44"/>
          <w:szCs w:val="44"/>
        </w:rPr>
      </w:pPr>
      <w:r>
        <w:rPr>
          <w:rFonts w:hint="eastAsia"/>
          <w:b/>
          <w:sz w:val="44"/>
          <w:szCs w:val="44"/>
          <w:lang w:val="en-US" w:eastAsia="zh-CN"/>
        </w:rPr>
        <w:t>江西省赣南公路勘察设计院</w:t>
      </w:r>
      <w:r>
        <w:rPr>
          <w:rFonts w:hint="eastAsia"/>
          <w:b/>
          <w:sz w:val="44"/>
          <w:szCs w:val="44"/>
        </w:rPr>
        <w:t>有限公司</w:t>
      </w:r>
    </w:p>
    <w:p w14:paraId="5F2F6849">
      <w:pPr>
        <w:spacing w:beforeLines="0" w:afterLines="0" w:line="400" w:lineRule="exact"/>
        <w:jc w:val="center"/>
        <w:rPr>
          <w:rFonts w:hint="eastAsia"/>
          <w:b/>
          <w:sz w:val="36"/>
          <w:szCs w:val="36"/>
        </w:rPr>
      </w:pPr>
    </w:p>
    <w:p w14:paraId="468160D4">
      <w:pPr>
        <w:spacing w:beforeLines="0" w:afterLines="0"/>
        <w:jc w:val="center"/>
        <w:rPr>
          <w:rFonts w:hint="eastAsia" w:eastAsia="宋体"/>
          <w:b/>
          <w:sz w:val="44"/>
          <w:szCs w:val="44"/>
          <w:lang w:eastAsia="zh-CN"/>
        </w:rPr>
      </w:pPr>
      <w:r>
        <w:rPr>
          <w:rFonts w:hint="eastAsia"/>
          <w:b/>
          <w:sz w:val="44"/>
          <w:szCs w:val="44"/>
        </w:rPr>
        <w:t>项目合作商库</w:t>
      </w:r>
    </w:p>
    <w:p w14:paraId="72FBE8BF">
      <w:pPr>
        <w:spacing w:beforeLines="0" w:afterLines="0"/>
        <w:jc w:val="center"/>
        <w:rPr>
          <w:rFonts w:hint="eastAsia"/>
          <w:b/>
          <w:sz w:val="72"/>
          <w:szCs w:val="72"/>
        </w:rPr>
      </w:pPr>
    </w:p>
    <w:p w14:paraId="268091EB">
      <w:pPr>
        <w:spacing w:beforeLines="0" w:afterLines="0"/>
        <w:jc w:val="center"/>
        <w:rPr>
          <w:rFonts w:hint="eastAsia"/>
          <w:b/>
          <w:sz w:val="72"/>
          <w:szCs w:val="72"/>
        </w:rPr>
      </w:pPr>
    </w:p>
    <w:p w14:paraId="00A6D55C">
      <w:pPr>
        <w:pStyle w:val="2"/>
        <w:spacing w:beforeLines="0" w:afterLines="0"/>
        <w:rPr>
          <w:rFonts w:hint="eastAsia"/>
          <w:b w:val="0"/>
          <w:sz w:val="72"/>
          <w:szCs w:val="72"/>
        </w:rPr>
      </w:pPr>
    </w:p>
    <w:p w14:paraId="30816266">
      <w:pPr>
        <w:rPr>
          <w:rFonts w:hint="eastAsia"/>
        </w:rPr>
      </w:pPr>
    </w:p>
    <w:p w14:paraId="7854CE8A">
      <w:pPr>
        <w:spacing w:beforeLines="0" w:afterLines="0"/>
        <w:rPr>
          <w:rFonts w:hint="eastAsia"/>
          <w:sz w:val="21"/>
          <w:szCs w:val="24"/>
        </w:rPr>
      </w:pPr>
    </w:p>
    <w:p w14:paraId="2A4D2D1B">
      <w:pPr>
        <w:spacing w:beforeLines="0" w:afterLines="0"/>
        <w:jc w:val="center"/>
        <w:rPr>
          <w:rFonts w:hint="default"/>
          <w:b/>
          <w:sz w:val="72"/>
          <w:szCs w:val="72"/>
        </w:rPr>
      </w:pPr>
      <w:r>
        <w:rPr>
          <w:rFonts w:hint="eastAsia"/>
          <w:b/>
          <w:sz w:val="72"/>
          <w:szCs w:val="72"/>
        </w:rPr>
        <w:t>资格准入文件</w:t>
      </w:r>
    </w:p>
    <w:p w14:paraId="0A11B4CA">
      <w:pPr>
        <w:spacing w:beforeLines="0" w:afterLines="0"/>
        <w:jc w:val="center"/>
        <w:rPr>
          <w:rFonts w:hint="eastAsia"/>
          <w:b/>
          <w:sz w:val="36"/>
          <w:szCs w:val="36"/>
        </w:rPr>
      </w:pPr>
    </w:p>
    <w:p w14:paraId="68F32EFF">
      <w:pPr>
        <w:spacing w:beforeLines="0" w:afterLines="0"/>
        <w:jc w:val="center"/>
        <w:rPr>
          <w:rFonts w:hint="eastAsia"/>
          <w:b/>
          <w:sz w:val="36"/>
          <w:szCs w:val="36"/>
        </w:rPr>
      </w:pPr>
    </w:p>
    <w:p w14:paraId="50DF3CBF">
      <w:pPr>
        <w:spacing w:beforeLines="0" w:afterLines="0"/>
        <w:jc w:val="center"/>
        <w:rPr>
          <w:rFonts w:hint="eastAsia"/>
          <w:b/>
          <w:sz w:val="36"/>
          <w:szCs w:val="36"/>
        </w:rPr>
      </w:pPr>
    </w:p>
    <w:p w14:paraId="4713834B">
      <w:pPr>
        <w:pStyle w:val="2"/>
        <w:rPr>
          <w:rFonts w:hint="eastAsia"/>
          <w:sz w:val="21"/>
          <w:szCs w:val="32"/>
        </w:rPr>
      </w:pPr>
    </w:p>
    <w:p w14:paraId="5971B1E9">
      <w:pPr>
        <w:rPr>
          <w:rFonts w:hint="eastAsia"/>
        </w:rPr>
      </w:pPr>
    </w:p>
    <w:p w14:paraId="08835D3D">
      <w:pPr>
        <w:pStyle w:val="2"/>
        <w:rPr>
          <w:rFonts w:hint="eastAsia"/>
          <w:sz w:val="21"/>
          <w:szCs w:val="32"/>
        </w:rPr>
      </w:pPr>
    </w:p>
    <w:p w14:paraId="5FBBA798">
      <w:pPr>
        <w:rPr>
          <w:rFonts w:hint="eastAsia"/>
        </w:rPr>
      </w:pPr>
    </w:p>
    <w:p w14:paraId="505B3660">
      <w:pPr>
        <w:pStyle w:val="2"/>
        <w:spacing w:beforeLines="0" w:afterLines="0"/>
        <w:rPr>
          <w:rFonts w:hint="eastAsia"/>
          <w:sz w:val="21"/>
          <w:szCs w:val="32"/>
        </w:rPr>
      </w:pPr>
    </w:p>
    <w:p w14:paraId="27425564">
      <w:pPr>
        <w:spacing w:beforeLines="0" w:afterLines="0"/>
        <w:jc w:val="center"/>
        <w:rPr>
          <w:rFonts w:hint="eastAsia"/>
          <w:b/>
          <w:sz w:val="36"/>
          <w:szCs w:val="36"/>
        </w:rPr>
      </w:pPr>
      <w:r>
        <w:rPr>
          <w:rFonts w:hint="eastAsia"/>
          <w:b/>
          <w:sz w:val="36"/>
          <w:szCs w:val="36"/>
          <w:lang w:val="en-US" w:eastAsia="zh-CN"/>
        </w:rPr>
        <w:t>江西省赣南公路勘察设计院</w:t>
      </w:r>
      <w:r>
        <w:rPr>
          <w:rFonts w:hint="eastAsia"/>
          <w:b/>
          <w:sz w:val="36"/>
          <w:szCs w:val="36"/>
        </w:rPr>
        <w:t>有限公司</w:t>
      </w:r>
    </w:p>
    <w:p w14:paraId="0132F907">
      <w:pPr>
        <w:spacing w:beforeLines="0" w:afterLines="0"/>
        <w:jc w:val="center"/>
        <w:rPr>
          <w:rFonts w:hint="eastAsia"/>
          <w:b/>
          <w:sz w:val="36"/>
          <w:szCs w:val="36"/>
        </w:rPr>
      </w:pPr>
    </w:p>
    <w:p w14:paraId="5341E019">
      <w:pPr>
        <w:spacing w:beforeLines="0" w:afterLines="0"/>
        <w:jc w:val="center"/>
        <w:rPr>
          <w:rFonts w:hint="default"/>
          <w:sz w:val="21"/>
          <w:szCs w:val="24"/>
        </w:rPr>
        <w:sectPr>
          <w:footerReference r:id="rId4" w:type="default"/>
          <w:pgSz w:w="11906" w:h="16838"/>
          <w:pgMar w:top="1984" w:right="1418" w:bottom="1417" w:left="1418" w:header="851" w:footer="992" w:gutter="0"/>
          <w:lnNumType w:countBy="0" w:distance="360"/>
          <w:pgNumType w:start="0"/>
          <w:cols w:space="720" w:num="1"/>
          <w:titlePg/>
          <w:docGrid w:type="lines" w:linePitch="312" w:charSpace="0"/>
        </w:sectPr>
      </w:pPr>
      <w:r>
        <w:rPr>
          <w:rFonts w:hint="eastAsia"/>
          <w:b/>
          <w:sz w:val="36"/>
          <w:szCs w:val="36"/>
        </w:rPr>
        <w:t>二O二</w:t>
      </w:r>
      <w:r>
        <w:rPr>
          <w:rFonts w:hint="eastAsia"/>
          <w:b/>
          <w:sz w:val="36"/>
          <w:szCs w:val="36"/>
          <w:lang w:val="en-US" w:eastAsia="zh-CN"/>
        </w:rPr>
        <w:t>六</w:t>
      </w:r>
      <w:r>
        <w:rPr>
          <w:rFonts w:hint="eastAsia"/>
          <w:b/>
          <w:sz w:val="36"/>
          <w:szCs w:val="36"/>
        </w:rPr>
        <w:t>年</w:t>
      </w:r>
      <w:r>
        <w:rPr>
          <w:rFonts w:hint="eastAsia"/>
          <w:b/>
          <w:sz w:val="36"/>
          <w:szCs w:val="36"/>
          <w:lang w:val="en-US" w:eastAsia="zh-CN"/>
        </w:rPr>
        <w:t>五</w:t>
      </w:r>
      <w:r>
        <w:rPr>
          <w:rFonts w:hint="eastAsia"/>
          <w:b/>
          <w:sz w:val="36"/>
          <w:szCs w:val="36"/>
        </w:rPr>
        <w:t>月</w:t>
      </w:r>
    </w:p>
    <w:p w14:paraId="6F9959E5">
      <w:pPr>
        <w:spacing w:beforeLines="0" w:afterLines="0"/>
        <w:jc w:val="center"/>
        <w:rPr>
          <w:rFonts w:hint="eastAsia" w:ascii="黑体" w:hAnsi="黑体" w:eastAsia="黑体" w:cs="黑体"/>
          <w:sz w:val="24"/>
          <w:szCs w:val="24"/>
          <w:lang w:val="en-US" w:eastAsia="zh-CN"/>
        </w:rPr>
      </w:pPr>
      <w:r>
        <w:rPr>
          <w:rFonts w:hint="eastAsia" w:ascii="黑体" w:hAnsi="黑体" w:eastAsia="黑体" w:cs="黑体"/>
          <w:sz w:val="32"/>
          <w:szCs w:val="32"/>
        </w:rPr>
        <w:t>目  录</w:t>
      </w:r>
    </w:p>
    <w:p w14:paraId="0E475F0C">
      <w:pPr>
        <w:spacing w:beforeLines="0" w:afterLines="0"/>
        <w:ind w:firstLine="420"/>
        <w:jc w:val="both"/>
        <w:rPr>
          <w:rFonts w:hint="eastAsia" w:ascii="宋体" w:hAnsi="宋体" w:cs="宋体"/>
          <w:b/>
          <w:sz w:val="24"/>
          <w:szCs w:val="24"/>
        </w:rPr>
      </w:pPr>
    </w:p>
    <w:p w14:paraId="09445287">
      <w:pPr>
        <w:tabs>
          <w:tab w:val="left" w:leader="dot" w:pos="7350"/>
        </w:tabs>
        <w:spacing w:beforeLines="0" w:afterLines="0" w:line="360" w:lineRule="auto"/>
        <w:ind w:firstLine="420"/>
        <w:jc w:val="center"/>
        <w:rPr>
          <w:rFonts w:hint="eastAsia" w:ascii="宋体" w:hAnsi="宋体" w:cs="宋体"/>
          <w:sz w:val="24"/>
          <w:szCs w:val="24"/>
        </w:rPr>
      </w:pPr>
      <w:r>
        <w:rPr>
          <w:rFonts w:hint="eastAsia" w:ascii="宋体" w:hAnsi="宋体" w:cs="宋体"/>
          <w:b/>
          <w:bCs/>
          <w:sz w:val="24"/>
        </w:rPr>
        <w:t>第一章 资格准入公告</w:t>
      </w:r>
      <w:r>
        <w:rPr>
          <w:rFonts w:hint="eastAsia" w:ascii="宋体" w:hAnsi="宋体" w:cs="宋体"/>
          <w:b/>
          <w:bCs/>
          <w:sz w:val="24"/>
        </w:rPr>
        <w:tab/>
      </w:r>
      <w:r>
        <w:rPr>
          <w:rFonts w:hint="eastAsia" w:ascii="宋体" w:hAnsi="宋体" w:cs="宋体"/>
          <w:b/>
          <w:bCs/>
          <w:sz w:val="24"/>
        </w:rPr>
        <w:t>1</w:t>
      </w:r>
    </w:p>
    <w:p w14:paraId="61FFC6A6">
      <w:pPr>
        <w:tabs>
          <w:tab w:val="left" w:leader="dot" w:pos="7350"/>
        </w:tabs>
        <w:spacing w:beforeLines="0" w:afterLines="0" w:line="360" w:lineRule="auto"/>
        <w:ind w:firstLine="420"/>
        <w:jc w:val="center"/>
        <w:rPr>
          <w:rFonts w:hint="eastAsia" w:ascii="宋体" w:hAnsi="宋体" w:cs="宋体"/>
          <w:sz w:val="24"/>
          <w:szCs w:val="24"/>
        </w:rPr>
      </w:pPr>
      <w:r>
        <w:rPr>
          <w:rFonts w:hint="eastAsia" w:ascii="宋体" w:hAnsi="宋体" w:cs="宋体"/>
          <w:sz w:val="24"/>
          <w:szCs w:val="24"/>
        </w:rPr>
        <w:t>一、</w:t>
      </w:r>
      <w:r>
        <w:rPr>
          <w:rFonts w:hint="eastAsia" w:ascii="宋体" w:hAnsi="宋体" w:cs="宋体"/>
          <w:sz w:val="24"/>
          <w:szCs w:val="24"/>
          <w:lang w:val="en-US" w:eastAsia="zh-CN"/>
        </w:rPr>
        <w:t>征集范围</w:t>
      </w:r>
      <w:r>
        <w:rPr>
          <w:rFonts w:hint="eastAsia" w:ascii="宋体" w:hAnsi="宋体" w:cs="宋体"/>
          <w:sz w:val="24"/>
          <w:szCs w:val="24"/>
        </w:rPr>
        <w:tab/>
      </w:r>
      <w:r>
        <w:rPr>
          <w:rFonts w:hint="eastAsia" w:ascii="宋体" w:hAnsi="宋体" w:cs="宋体"/>
          <w:sz w:val="24"/>
          <w:szCs w:val="24"/>
        </w:rPr>
        <w:t>1</w:t>
      </w:r>
    </w:p>
    <w:p w14:paraId="3F84C549">
      <w:pPr>
        <w:tabs>
          <w:tab w:val="left" w:leader="dot" w:pos="7350"/>
        </w:tabs>
        <w:spacing w:beforeLines="0" w:afterLines="0" w:line="360" w:lineRule="auto"/>
        <w:ind w:firstLine="420"/>
        <w:jc w:val="center"/>
        <w:rPr>
          <w:rFonts w:hint="eastAsia" w:ascii="宋体" w:hAnsi="宋体" w:eastAsia="宋体" w:cs="宋体"/>
          <w:sz w:val="24"/>
          <w:szCs w:val="24"/>
          <w:lang w:eastAsia="zh-CN"/>
        </w:rPr>
      </w:pPr>
      <w:r>
        <w:rPr>
          <w:rFonts w:hint="eastAsia" w:ascii="宋体" w:hAnsi="宋体" w:cs="宋体"/>
          <w:sz w:val="24"/>
          <w:szCs w:val="24"/>
        </w:rPr>
        <w:t>二、报名资格条件</w:t>
      </w:r>
      <w:r>
        <w:rPr>
          <w:rFonts w:hint="eastAsia" w:ascii="宋体" w:hAnsi="宋体" w:cs="宋体"/>
          <w:sz w:val="24"/>
          <w:szCs w:val="24"/>
        </w:rPr>
        <w:tab/>
      </w:r>
      <w:r>
        <w:rPr>
          <w:rFonts w:hint="eastAsia" w:ascii="宋体" w:hAnsi="宋体" w:cs="宋体"/>
          <w:sz w:val="24"/>
          <w:szCs w:val="24"/>
          <w:lang w:val="en-US" w:eastAsia="zh-CN"/>
        </w:rPr>
        <w:t>1</w:t>
      </w:r>
    </w:p>
    <w:p w14:paraId="2B5DBE7A">
      <w:pPr>
        <w:tabs>
          <w:tab w:val="left" w:leader="dot" w:pos="7350"/>
        </w:tabs>
        <w:spacing w:beforeLines="0" w:afterLines="0" w:line="360" w:lineRule="auto"/>
        <w:ind w:firstLine="420"/>
        <w:jc w:val="center"/>
        <w:rPr>
          <w:rFonts w:hint="eastAsia" w:ascii="宋体" w:hAnsi="宋体" w:cs="宋体"/>
          <w:sz w:val="24"/>
          <w:szCs w:val="24"/>
        </w:rPr>
      </w:pPr>
      <w:r>
        <w:rPr>
          <w:rFonts w:hint="eastAsia" w:ascii="宋体" w:hAnsi="宋体" w:cs="宋体"/>
          <w:sz w:val="24"/>
          <w:szCs w:val="24"/>
        </w:rPr>
        <w:t>三、参与类别及数量</w:t>
      </w:r>
      <w:r>
        <w:rPr>
          <w:rFonts w:hint="eastAsia" w:ascii="宋体" w:hAnsi="宋体" w:cs="宋体"/>
          <w:sz w:val="24"/>
          <w:szCs w:val="24"/>
        </w:rPr>
        <w:tab/>
      </w:r>
      <w:r>
        <w:rPr>
          <w:rFonts w:hint="eastAsia" w:ascii="宋体" w:hAnsi="宋体" w:cs="宋体"/>
          <w:sz w:val="24"/>
          <w:szCs w:val="24"/>
        </w:rPr>
        <w:t>3</w:t>
      </w:r>
    </w:p>
    <w:p w14:paraId="7EFC4F83">
      <w:pPr>
        <w:tabs>
          <w:tab w:val="left" w:leader="dot" w:pos="7350"/>
        </w:tabs>
        <w:spacing w:beforeLines="0" w:afterLines="0" w:line="360" w:lineRule="auto"/>
        <w:ind w:firstLine="420"/>
        <w:jc w:val="center"/>
        <w:rPr>
          <w:rFonts w:hint="eastAsia" w:ascii="宋体" w:hAnsi="宋体" w:eastAsia="宋体" w:cs="宋体"/>
          <w:sz w:val="24"/>
          <w:szCs w:val="24"/>
          <w:lang w:eastAsia="zh-CN"/>
        </w:rPr>
      </w:pPr>
      <w:r>
        <w:rPr>
          <w:rFonts w:hint="eastAsia" w:ascii="宋体" w:hAnsi="宋体" w:cs="宋体"/>
          <w:sz w:val="24"/>
          <w:szCs w:val="24"/>
        </w:rPr>
        <w:t>四、资格审查文件组成</w:t>
      </w:r>
      <w:r>
        <w:rPr>
          <w:rFonts w:hint="eastAsia" w:ascii="宋体" w:hAnsi="宋体" w:cs="宋体"/>
          <w:sz w:val="24"/>
          <w:szCs w:val="24"/>
        </w:rPr>
        <w:tab/>
      </w:r>
      <w:r>
        <w:rPr>
          <w:rFonts w:hint="eastAsia" w:ascii="宋体" w:hAnsi="宋体" w:cs="宋体"/>
          <w:sz w:val="24"/>
          <w:szCs w:val="24"/>
          <w:lang w:val="en-US" w:eastAsia="zh-CN"/>
        </w:rPr>
        <w:t>4</w:t>
      </w:r>
    </w:p>
    <w:p w14:paraId="1D707EAD">
      <w:pPr>
        <w:tabs>
          <w:tab w:val="left" w:leader="dot" w:pos="7350"/>
        </w:tabs>
        <w:spacing w:beforeLines="0" w:afterLines="0" w:line="360" w:lineRule="auto"/>
        <w:ind w:firstLine="420"/>
        <w:jc w:val="center"/>
        <w:rPr>
          <w:rFonts w:hint="eastAsia" w:ascii="宋体" w:hAnsi="宋体" w:cs="宋体"/>
          <w:sz w:val="24"/>
          <w:szCs w:val="24"/>
        </w:rPr>
      </w:pPr>
      <w:r>
        <w:rPr>
          <w:rFonts w:hint="eastAsia" w:ascii="宋体" w:hAnsi="宋体" w:cs="宋体"/>
          <w:sz w:val="24"/>
          <w:szCs w:val="24"/>
        </w:rPr>
        <w:t>五、公告媒介、资格准入文件获取时间及方式</w:t>
      </w:r>
      <w:r>
        <w:rPr>
          <w:rFonts w:hint="eastAsia" w:ascii="宋体" w:hAnsi="宋体" w:cs="宋体"/>
          <w:sz w:val="24"/>
          <w:szCs w:val="24"/>
        </w:rPr>
        <w:tab/>
      </w:r>
      <w:r>
        <w:rPr>
          <w:rFonts w:hint="eastAsia" w:ascii="宋体" w:hAnsi="宋体" w:cs="宋体"/>
          <w:sz w:val="24"/>
          <w:szCs w:val="24"/>
        </w:rPr>
        <w:t>4</w:t>
      </w:r>
    </w:p>
    <w:p w14:paraId="51022941">
      <w:pPr>
        <w:tabs>
          <w:tab w:val="left" w:leader="dot" w:pos="7350"/>
        </w:tabs>
        <w:spacing w:beforeLines="0" w:afterLines="0" w:line="360" w:lineRule="auto"/>
        <w:ind w:firstLine="420"/>
        <w:jc w:val="center"/>
        <w:rPr>
          <w:rFonts w:hint="eastAsia" w:ascii="宋体" w:hAnsi="宋体" w:cs="宋体"/>
          <w:sz w:val="24"/>
          <w:szCs w:val="24"/>
        </w:rPr>
      </w:pPr>
      <w:r>
        <w:rPr>
          <w:rFonts w:hint="eastAsia" w:ascii="宋体" w:hAnsi="宋体" w:cs="宋体"/>
          <w:sz w:val="24"/>
          <w:szCs w:val="24"/>
        </w:rPr>
        <w:t>六、资格审查文件的密封和标识</w:t>
      </w:r>
      <w:r>
        <w:rPr>
          <w:rFonts w:hint="eastAsia" w:ascii="宋体" w:hAnsi="宋体" w:cs="宋体"/>
          <w:sz w:val="24"/>
          <w:szCs w:val="24"/>
        </w:rPr>
        <w:tab/>
      </w:r>
      <w:r>
        <w:rPr>
          <w:rFonts w:hint="eastAsia" w:ascii="宋体" w:hAnsi="宋体" w:cs="宋体"/>
          <w:sz w:val="24"/>
          <w:szCs w:val="24"/>
        </w:rPr>
        <w:t>4</w:t>
      </w:r>
    </w:p>
    <w:p w14:paraId="00A6957C">
      <w:pPr>
        <w:tabs>
          <w:tab w:val="left" w:leader="dot" w:pos="7350"/>
        </w:tabs>
        <w:spacing w:beforeLines="0" w:afterLines="0" w:line="360" w:lineRule="auto"/>
        <w:ind w:firstLine="420"/>
        <w:jc w:val="center"/>
        <w:rPr>
          <w:rFonts w:hint="eastAsia" w:ascii="宋体" w:hAnsi="宋体" w:cs="宋体"/>
          <w:sz w:val="24"/>
          <w:szCs w:val="24"/>
        </w:rPr>
      </w:pPr>
      <w:r>
        <w:rPr>
          <w:rFonts w:hint="eastAsia" w:ascii="宋体" w:hAnsi="宋体" w:cs="宋体"/>
          <w:sz w:val="24"/>
          <w:szCs w:val="24"/>
        </w:rPr>
        <w:t>七、资格审查文件的递交及相关事宜</w:t>
      </w:r>
      <w:r>
        <w:rPr>
          <w:rFonts w:hint="eastAsia" w:ascii="宋体" w:hAnsi="宋体" w:cs="宋体"/>
          <w:sz w:val="24"/>
          <w:szCs w:val="24"/>
        </w:rPr>
        <w:tab/>
      </w:r>
      <w:r>
        <w:rPr>
          <w:rFonts w:hint="eastAsia" w:ascii="宋体" w:hAnsi="宋体" w:cs="宋体"/>
          <w:sz w:val="24"/>
          <w:szCs w:val="24"/>
        </w:rPr>
        <w:t>4</w:t>
      </w:r>
    </w:p>
    <w:p w14:paraId="4D28B8E0">
      <w:pPr>
        <w:tabs>
          <w:tab w:val="left" w:leader="dot" w:pos="7350"/>
        </w:tabs>
        <w:spacing w:beforeLines="0" w:afterLines="0" w:line="360" w:lineRule="auto"/>
        <w:ind w:firstLine="420"/>
        <w:jc w:val="center"/>
        <w:rPr>
          <w:rFonts w:hint="eastAsia" w:ascii="宋体" w:hAnsi="宋体" w:cs="宋体"/>
          <w:sz w:val="24"/>
          <w:szCs w:val="24"/>
        </w:rPr>
      </w:pPr>
      <w:r>
        <w:rPr>
          <w:rFonts w:hint="eastAsia" w:ascii="宋体" w:hAnsi="宋体" w:cs="宋体"/>
          <w:sz w:val="24"/>
          <w:szCs w:val="24"/>
        </w:rPr>
        <w:t>八、公示</w:t>
      </w:r>
      <w:r>
        <w:rPr>
          <w:rFonts w:hint="eastAsia" w:ascii="宋体" w:hAnsi="宋体" w:cs="宋体"/>
          <w:sz w:val="24"/>
          <w:szCs w:val="24"/>
        </w:rPr>
        <w:tab/>
      </w:r>
      <w:r>
        <w:rPr>
          <w:rFonts w:hint="eastAsia" w:ascii="宋体" w:hAnsi="宋体" w:cs="宋体"/>
          <w:sz w:val="24"/>
          <w:szCs w:val="24"/>
        </w:rPr>
        <w:t>5</w:t>
      </w:r>
    </w:p>
    <w:p w14:paraId="32457B07">
      <w:pPr>
        <w:tabs>
          <w:tab w:val="left" w:leader="dot" w:pos="7350"/>
        </w:tabs>
        <w:spacing w:beforeLines="0" w:afterLines="0" w:line="360" w:lineRule="auto"/>
        <w:ind w:firstLine="420"/>
        <w:jc w:val="center"/>
        <w:rPr>
          <w:rFonts w:hint="eastAsia" w:ascii="宋体" w:hAnsi="宋体" w:cs="宋体"/>
          <w:sz w:val="24"/>
          <w:szCs w:val="24"/>
        </w:rPr>
      </w:pPr>
      <w:r>
        <w:rPr>
          <w:rFonts w:hint="eastAsia" w:ascii="宋体" w:hAnsi="宋体" w:cs="宋体"/>
          <w:sz w:val="24"/>
          <w:szCs w:val="24"/>
        </w:rPr>
        <w:t>九、联系方式</w:t>
      </w:r>
      <w:r>
        <w:rPr>
          <w:rFonts w:hint="eastAsia" w:ascii="宋体" w:hAnsi="宋体" w:cs="宋体"/>
          <w:sz w:val="24"/>
          <w:szCs w:val="24"/>
        </w:rPr>
        <w:tab/>
      </w:r>
      <w:r>
        <w:rPr>
          <w:rFonts w:hint="eastAsia" w:ascii="宋体" w:hAnsi="宋体" w:cs="宋体"/>
          <w:sz w:val="24"/>
          <w:szCs w:val="24"/>
        </w:rPr>
        <w:t>5</w:t>
      </w:r>
    </w:p>
    <w:p w14:paraId="3D83AFE3">
      <w:pPr>
        <w:tabs>
          <w:tab w:val="left" w:leader="dot" w:pos="7350"/>
        </w:tabs>
        <w:spacing w:beforeLines="0" w:afterLines="0" w:line="360" w:lineRule="auto"/>
        <w:ind w:firstLine="420"/>
        <w:jc w:val="center"/>
        <w:rPr>
          <w:rFonts w:hint="eastAsia" w:ascii="宋体" w:hAnsi="宋体" w:cs="宋体"/>
          <w:sz w:val="24"/>
          <w:szCs w:val="24"/>
        </w:rPr>
      </w:pPr>
      <w:r>
        <w:rPr>
          <w:rFonts w:hint="eastAsia" w:ascii="宋体" w:hAnsi="宋体" w:cs="宋体"/>
          <w:sz w:val="24"/>
          <w:szCs w:val="24"/>
        </w:rPr>
        <w:t>十、监督部门及联系方式</w:t>
      </w:r>
      <w:r>
        <w:rPr>
          <w:rFonts w:hint="eastAsia" w:ascii="宋体" w:hAnsi="宋体" w:cs="宋体"/>
          <w:sz w:val="24"/>
          <w:szCs w:val="24"/>
        </w:rPr>
        <w:tab/>
      </w:r>
      <w:r>
        <w:rPr>
          <w:rFonts w:hint="eastAsia" w:ascii="宋体" w:hAnsi="宋体" w:cs="宋体"/>
          <w:sz w:val="24"/>
          <w:szCs w:val="24"/>
        </w:rPr>
        <w:t>5</w:t>
      </w:r>
    </w:p>
    <w:p w14:paraId="2CA1426D">
      <w:pPr>
        <w:tabs>
          <w:tab w:val="left" w:leader="dot" w:pos="7350"/>
        </w:tabs>
        <w:spacing w:beforeLines="0" w:afterLines="0" w:line="360" w:lineRule="auto"/>
        <w:ind w:firstLine="420"/>
        <w:jc w:val="center"/>
        <w:rPr>
          <w:rFonts w:hint="eastAsia" w:ascii="宋体" w:hAnsi="宋体" w:cs="宋体"/>
          <w:b/>
          <w:sz w:val="24"/>
          <w:szCs w:val="24"/>
        </w:rPr>
      </w:pPr>
      <w:r>
        <w:rPr>
          <w:rFonts w:hint="eastAsia" w:ascii="宋体" w:hAnsi="宋体" w:cs="宋体"/>
          <w:b/>
          <w:sz w:val="24"/>
          <w:szCs w:val="24"/>
        </w:rPr>
        <w:t>第二章 申请须知</w:t>
      </w:r>
      <w:r>
        <w:rPr>
          <w:rFonts w:hint="eastAsia" w:ascii="宋体" w:hAnsi="宋体" w:cs="宋体"/>
          <w:b/>
          <w:sz w:val="24"/>
          <w:szCs w:val="24"/>
        </w:rPr>
        <w:tab/>
      </w:r>
      <w:r>
        <w:rPr>
          <w:rFonts w:hint="eastAsia" w:ascii="宋体" w:hAnsi="宋体" w:cs="宋体"/>
          <w:b/>
          <w:sz w:val="24"/>
          <w:szCs w:val="24"/>
        </w:rPr>
        <w:t>6</w:t>
      </w:r>
    </w:p>
    <w:p w14:paraId="02FC37AB">
      <w:pPr>
        <w:tabs>
          <w:tab w:val="left" w:leader="dot" w:pos="7350"/>
        </w:tabs>
        <w:spacing w:beforeLines="0" w:afterLines="0" w:line="360" w:lineRule="auto"/>
        <w:ind w:firstLine="420"/>
        <w:jc w:val="center"/>
        <w:rPr>
          <w:rFonts w:hint="eastAsia" w:ascii="宋体" w:hAnsi="宋体" w:eastAsia="宋体" w:cs="宋体"/>
          <w:b/>
          <w:sz w:val="24"/>
          <w:szCs w:val="24"/>
          <w:lang w:eastAsia="zh-CN"/>
        </w:rPr>
      </w:pPr>
      <w:r>
        <w:rPr>
          <w:rFonts w:hint="eastAsia" w:ascii="宋体" w:hAnsi="宋体" w:cs="宋体"/>
          <w:b/>
          <w:sz w:val="24"/>
          <w:szCs w:val="24"/>
        </w:rPr>
        <w:t>第三章 资格审查文件格式</w:t>
      </w:r>
      <w:r>
        <w:rPr>
          <w:rFonts w:hint="eastAsia" w:ascii="宋体" w:hAnsi="宋体" w:cs="宋体"/>
          <w:b/>
          <w:sz w:val="24"/>
          <w:szCs w:val="24"/>
        </w:rPr>
        <w:tab/>
      </w:r>
      <w:r>
        <w:rPr>
          <w:rFonts w:hint="eastAsia" w:ascii="宋体" w:hAnsi="宋体" w:cs="宋体"/>
          <w:b/>
          <w:sz w:val="24"/>
          <w:szCs w:val="24"/>
          <w:lang w:val="en-US" w:eastAsia="zh-CN"/>
        </w:rPr>
        <w:t>8</w:t>
      </w:r>
    </w:p>
    <w:p w14:paraId="011768CE">
      <w:pPr>
        <w:tabs>
          <w:tab w:val="left" w:leader="dot" w:pos="7350"/>
        </w:tabs>
        <w:spacing w:beforeLines="0" w:afterLines="0" w:line="360" w:lineRule="auto"/>
        <w:ind w:firstLine="420"/>
        <w:jc w:val="center"/>
        <w:rPr>
          <w:rFonts w:hint="eastAsia" w:ascii="宋体" w:hAnsi="宋体" w:eastAsia="宋体" w:cs="宋体"/>
          <w:sz w:val="24"/>
          <w:szCs w:val="24"/>
          <w:lang w:eastAsia="zh-CN"/>
        </w:rPr>
      </w:pPr>
      <w:r>
        <w:rPr>
          <w:rFonts w:hint="eastAsia" w:ascii="宋体" w:hAnsi="宋体" w:cs="宋体"/>
          <w:sz w:val="24"/>
          <w:szCs w:val="24"/>
        </w:rPr>
        <w:t>一、资格准入申请书</w:t>
      </w:r>
      <w:r>
        <w:rPr>
          <w:rFonts w:hint="eastAsia" w:ascii="宋体" w:hAnsi="宋体" w:cs="宋体"/>
          <w:sz w:val="24"/>
          <w:szCs w:val="24"/>
        </w:rPr>
        <w:tab/>
      </w:r>
      <w:r>
        <w:rPr>
          <w:rFonts w:hint="eastAsia" w:ascii="宋体" w:hAnsi="宋体" w:cs="宋体"/>
          <w:sz w:val="24"/>
          <w:szCs w:val="24"/>
          <w:lang w:val="en-US" w:eastAsia="zh-CN"/>
        </w:rPr>
        <w:t>9</w:t>
      </w:r>
    </w:p>
    <w:p w14:paraId="4FACFA47">
      <w:pPr>
        <w:tabs>
          <w:tab w:val="left" w:leader="dot" w:pos="7350"/>
        </w:tabs>
        <w:spacing w:beforeLines="0" w:afterLines="0" w:line="360" w:lineRule="auto"/>
        <w:ind w:firstLine="420"/>
        <w:jc w:val="center"/>
        <w:rPr>
          <w:rFonts w:hint="eastAsia" w:ascii="宋体" w:hAnsi="宋体" w:eastAsia="宋体" w:cs="宋体"/>
          <w:sz w:val="24"/>
          <w:szCs w:val="24"/>
          <w:lang w:eastAsia="zh-CN"/>
        </w:rPr>
      </w:pPr>
      <w:r>
        <w:rPr>
          <w:rFonts w:hint="eastAsia" w:ascii="宋体" w:hAnsi="宋体" w:cs="宋体"/>
          <w:sz w:val="24"/>
          <w:szCs w:val="24"/>
        </w:rPr>
        <w:t>二、授权书</w:t>
      </w:r>
      <w:r>
        <w:rPr>
          <w:rFonts w:hint="eastAsia" w:ascii="宋体" w:hAnsi="宋体" w:cs="宋体"/>
          <w:sz w:val="24"/>
          <w:szCs w:val="24"/>
        </w:rPr>
        <w:tab/>
      </w:r>
      <w:r>
        <w:rPr>
          <w:rFonts w:hint="eastAsia" w:ascii="宋体" w:hAnsi="宋体" w:cs="宋体"/>
          <w:sz w:val="24"/>
          <w:szCs w:val="24"/>
        </w:rPr>
        <w:t>1</w:t>
      </w:r>
      <w:r>
        <w:rPr>
          <w:rFonts w:hint="eastAsia" w:ascii="宋体" w:hAnsi="宋体" w:cs="宋体"/>
          <w:sz w:val="24"/>
          <w:szCs w:val="24"/>
          <w:lang w:val="en-US" w:eastAsia="zh-CN"/>
        </w:rPr>
        <w:t>0</w:t>
      </w:r>
    </w:p>
    <w:p w14:paraId="170EED20">
      <w:pPr>
        <w:tabs>
          <w:tab w:val="left" w:leader="dot" w:pos="7350"/>
        </w:tabs>
        <w:spacing w:beforeLines="0" w:afterLines="0" w:line="360" w:lineRule="auto"/>
        <w:ind w:firstLine="420"/>
        <w:jc w:val="center"/>
        <w:rPr>
          <w:rFonts w:hint="eastAsia" w:ascii="宋体" w:hAnsi="宋体" w:eastAsia="宋体" w:cs="宋体"/>
          <w:sz w:val="24"/>
          <w:szCs w:val="24"/>
          <w:lang w:eastAsia="zh-CN"/>
        </w:rPr>
      </w:pPr>
      <w:r>
        <w:rPr>
          <w:rFonts w:hint="eastAsia" w:ascii="宋体" w:hAnsi="宋体" w:cs="宋体"/>
          <w:sz w:val="24"/>
          <w:szCs w:val="24"/>
        </w:rPr>
        <w:t>三、申请人一般情况表（资质、资格文件）</w:t>
      </w:r>
      <w:r>
        <w:rPr>
          <w:rFonts w:hint="eastAsia" w:ascii="宋体" w:hAnsi="宋体" w:cs="宋体"/>
          <w:sz w:val="24"/>
          <w:szCs w:val="24"/>
        </w:rPr>
        <w:tab/>
      </w:r>
      <w:r>
        <w:rPr>
          <w:rFonts w:hint="eastAsia" w:ascii="宋体" w:hAnsi="宋体" w:cs="宋体"/>
          <w:sz w:val="24"/>
          <w:szCs w:val="24"/>
        </w:rPr>
        <w:t>1</w:t>
      </w:r>
      <w:r>
        <w:rPr>
          <w:rFonts w:hint="eastAsia" w:ascii="宋体" w:hAnsi="宋体" w:cs="宋体"/>
          <w:sz w:val="24"/>
          <w:szCs w:val="24"/>
          <w:lang w:val="en-US" w:eastAsia="zh-CN"/>
        </w:rPr>
        <w:t>1</w:t>
      </w:r>
    </w:p>
    <w:p w14:paraId="4F222465">
      <w:pPr>
        <w:tabs>
          <w:tab w:val="left" w:leader="dot" w:pos="7350"/>
        </w:tabs>
        <w:spacing w:beforeLines="0" w:afterLines="0" w:line="360" w:lineRule="auto"/>
        <w:ind w:firstLine="420"/>
        <w:jc w:val="center"/>
        <w:rPr>
          <w:rFonts w:hint="eastAsia" w:ascii="宋体" w:hAnsi="宋体" w:eastAsia="宋体" w:cs="宋体"/>
          <w:sz w:val="24"/>
          <w:szCs w:val="24"/>
          <w:lang w:eastAsia="zh-CN"/>
        </w:rPr>
      </w:pPr>
      <w:r>
        <w:rPr>
          <w:rFonts w:hint="eastAsia" w:ascii="宋体" w:hAnsi="宋体" w:cs="宋体"/>
          <w:sz w:val="24"/>
          <w:szCs w:val="24"/>
        </w:rPr>
        <w:t>四、信誉承诺表</w:t>
      </w:r>
      <w:r>
        <w:rPr>
          <w:rFonts w:hint="eastAsia" w:ascii="宋体" w:hAnsi="宋体" w:cs="宋体"/>
          <w:sz w:val="24"/>
          <w:szCs w:val="24"/>
        </w:rPr>
        <w:tab/>
      </w:r>
      <w:r>
        <w:rPr>
          <w:rFonts w:hint="eastAsia" w:ascii="宋体" w:hAnsi="宋体" w:cs="宋体"/>
          <w:sz w:val="24"/>
          <w:szCs w:val="24"/>
        </w:rPr>
        <w:t>1</w:t>
      </w:r>
      <w:r>
        <w:rPr>
          <w:rFonts w:hint="eastAsia" w:ascii="宋体" w:hAnsi="宋体" w:cs="宋体"/>
          <w:sz w:val="24"/>
          <w:szCs w:val="24"/>
          <w:lang w:val="en-US" w:eastAsia="zh-CN"/>
        </w:rPr>
        <w:t>2</w:t>
      </w:r>
    </w:p>
    <w:p w14:paraId="6B27F2CA">
      <w:pPr>
        <w:tabs>
          <w:tab w:val="left" w:leader="dot" w:pos="7350"/>
        </w:tabs>
        <w:spacing w:beforeLines="0" w:afterLines="0" w:line="360" w:lineRule="auto"/>
        <w:ind w:firstLine="420"/>
        <w:jc w:val="center"/>
        <w:rPr>
          <w:rFonts w:hint="eastAsia" w:ascii="宋体" w:hAnsi="宋体" w:eastAsia="宋体" w:cs="宋体"/>
          <w:sz w:val="24"/>
          <w:szCs w:val="24"/>
          <w:lang w:eastAsia="zh-CN"/>
        </w:rPr>
      </w:pPr>
      <w:r>
        <w:rPr>
          <w:rFonts w:hint="eastAsia" w:ascii="宋体" w:hAnsi="宋体" w:cs="宋体"/>
          <w:sz w:val="24"/>
          <w:szCs w:val="24"/>
        </w:rPr>
        <w:t xml:space="preserve">五、承诺函 </w:t>
      </w:r>
      <w:r>
        <w:rPr>
          <w:rFonts w:hint="eastAsia" w:ascii="宋体" w:hAnsi="宋体" w:cs="宋体"/>
          <w:sz w:val="24"/>
          <w:szCs w:val="24"/>
        </w:rPr>
        <w:tab/>
      </w:r>
      <w:r>
        <w:rPr>
          <w:rFonts w:hint="eastAsia" w:ascii="宋体" w:hAnsi="宋体" w:cs="宋体"/>
          <w:sz w:val="24"/>
          <w:szCs w:val="24"/>
        </w:rPr>
        <w:t>1</w:t>
      </w:r>
      <w:r>
        <w:rPr>
          <w:rFonts w:hint="eastAsia" w:ascii="宋体" w:hAnsi="宋体" w:cs="宋体"/>
          <w:sz w:val="24"/>
          <w:szCs w:val="24"/>
          <w:lang w:val="en-US" w:eastAsia="zh-CN"/>
        </w:rPr>
        <w:t>3</w:t>
      </w:r>
    </w:p>
    <w:p w14:paraId="630C7B57">
      <w:pPr>
        <w:tabs>
          <w:tab w:val="left" w:leader="dot" w:pos="7350"/>
        </w:tabs>
        <w:spacing w:beforeLines="0" w:afterLines="0" w:line="360" w:lineRule="auto"/>
        <w:ind w:firstLine="420"/>
        <w:jc w:val="center"/>
        <w:rPr>
          <w:rFonts w:hint="default" w:ascii="宋体" w:hAnsi="宋体" w:eastAsia="宋体" w:cs="宋体"/>
          <w:sz w:val="24"/>
          <w:szCs w:val="24"/>
          <w:lang w:val="en-US" w:eastAsia="zh-CN"/>
        </w:rPr>
        <w:sectPr>
          <w:footerReference r:id="rId6" w:type="first"/>
          <w:footerReference r:id="rId5" w:type="default"/>
          <w:pgSz w:w="11906" w:h="16838"/>
          <w:pgMar w:top="1984" w:right="1418" w:bottom="1417" w:left="1418" w:header="851" w:footer="992" w:gutter="0"/>
          <w:lnNumType w:countBy="0" w:distance="360"/>
          <w:pgNumType w:fmt="decimal" w:start="1"/>
          <w:cols w:space="720" w:num="1"/>
          <w:titlePg/>
          <w:docGrid w:type="lines" w:linePitch="312" w:charSpace="0"/>
        </w:sectPr>
      </w:pPr>
      <w:r>
        <w:rPr>
          <w:rFonts w:hint="eastAsia" w:ascii="宋体" w:hAnsi="宋体" w:cs="宋体"/>
          <w:sz w:val="24"/>
          <w:szCs w:val="24"/>
        </w:rPr>
        <w:t>六、其他资料</w:t>
      </w:r>
      <w:r>
        <w:rPr>
          <w:rFonts w:hint="eastAsia" w:ascii="宋体" w:hAnsi="宋体" w:cs="宋体"/>
          <w:sz w:val="24"/>
          <w:szCs w:val="24"/>
        </w:rPr>
        <w:tab/>
      </w:r>
      <w:r>
        <w:rPr>
          <w:rFonts w:hint="eastAsia" w:ascii="宋体" w:hAnsi="宋体" w:cs="宋体"/>
          <w:sz w:val="24"/>
          <w:szCs w:val="24"/>
          <w:lang w:val="en-US" w:eastAsia="zh-CN"/>
        </w:rPr>
        <w:t>14</w:t>
      </w:r>
    </w:p>
    <w:p w14:paraId="6155DB71">
      <w:pPr>
        <w:spacing w:beforeLines="0" w:afterLines="0" w:line="360" w:lineRule="auto"/>
        <w:jc w:val="center"/>
        <w:outlineLvl w:val="0"/>
        <w:rPr>
          <w:rFonts w:hint="eastAsia" w:ascii="Times New Roman" w:hAnsi="Times New Roman"/>
          <w:b/>
          <w:bCs w:val="0"/>
          <w:sz w:val="36"/>
          <w:szCs w:val="36"/>
        </w:rPr>
      </w:pPr>
      <w:r>
        <w:rPr>
          <w:rFonts w:hint="eastAsia"/>
          <w:b/>
          <w:bCs w:val="0"/>
          <w:sz w:val="36"/>
          <w:szCs w:val="36"/>
        </w:rPr>
        <w:t>第一章 资格准入公告</w:t>
      </w:r>
      <w:bookmarkEnd w:id="0"/>
      <w:bookmarkEnd w:id="1"/>
      <w:bookmarkEnd w:id="2"/>
      <w:bookmarkEnd w:id="3"/>
    </w:p>
    <w:p w14:paraId="4966439F">
      <w:pPr>
        <w:spacing w:beforeLines="0" w:afterLines="0" w:line="360" w:lineRule="auto"/>
        <w:jc w:val="center"/>
        <w:outlineLvl w:val="0"/>
        <w:rPr>
          <w:rFonts w:hint="eastAsia" w:ascii="Times New Roman" w:hAnsi="Times New Roman"/>
          <w:b/>
          <w:sz w:val="36"/>
          <w:szCs w:val="36"/>
        </w:rPr>
      </w:pPr>
      <w:r>
        <w:rPr>
          <w:rFonts w:hint="eastAsia" w:ascii="Times New Roman" w:hAnsi="Times New Roman"/>
          <w:b/>
          <w:sz w:val="36"/>
          <w:szCs w:val="36"/>
          <w:lang w:val="en-US" w:eastAsia="zh-CN"/>
        </w:rPr>
        <w:t>江西省赣南公路勘察设计院</w:t>
      </w:r>
      <w:r>
        <w:rPr>
          <w:rFonts w:hint="eastAsia" w:ascii="Times New Roman" w:hAnsi="Times New Roman"/>
          <w:b/>
          <w:sz w:val="36"/>
          <w:szCs w:val="36"/>
        </w:rPr>
        <w:t>有限公司</w:t>
      </w:r>
    </w:p>
    <w:p w14:paraId="0324895A">
      <w:pPr>
        <w:spacing w:beforeLines="0" w:afterLines="0" w:line="360" w:lineRule="auto"/>
        <w:jc w:val="center"/>
        <w:outlineLvl w:val="0"/>
        <w:rPr>
          <w:rFonts w:hint="eastAsia" w:ascii="Times New Roman" w:hAnsi="Times New Roman"/>
          <w:b/>
          <w:sz w:val="36"/>
          <w:szCs w:val="36"/>
        </w:rPr>
      </w:pPr>
      <w:r>
        <w:rPr>
          <w:rFonts w:hint="eastAsia" w:ascii="Times New Roman" w:hAnsi="Times New Roman"/>
          <w:b/>
          <w:sz w:val="36"/>
          <w:szCs w:val="36"/>
        </w:rPr>
        <w:t>项目合作商库资格准入公告</w:t>
      </w:r>
    </w:p>
    <w:p w14:paraId="279376BE">
      <w:pPr>
        <w:keepNext w:val="0"/>
        <w:keepLines w:val="0"/>
        <w:pageBreakBefore w:val="0"/>
        <w:widowControl w:val="0"/>
        <w:kinsoku/>
        <w:wordWrap/>
        <w:overflowPunct/>
        <w:topLinePunct w:val="0"/>
        <w:autoSpaceDE/>
        <w:autoSpaceDN/>
        <w:bidi w:val="0"/>
        <w:adjustRightInd/>
        <w:snapToGrid/>
        <w:spacing w:before="361" w:beforeLines="100" w:afterLines="0" w:line="360" w:lineRule="auto"/>
        <w:ind w:firstLine="480" w:firstLineChars="200"/>
        <w:textAlignment w:val="auto"/>
        <w:outlineLvl w:val="1"/>
        <w:rPr>
          <w:rFonts w:hint="eastAsia" w:ascii="宋体" w:hAnsi="宋体"/>
          <w:sz w:val="24"/>
          <w:szCs w:val="24"/>
        </w:rPr>
      </w:pPr>
      <w:r>
        <w:rPr>
          <w:rFonts w:hint="eastAsia" w:ascii="宋体" w:hAnsi="宋体"/>
          <w:sz w:val="24"/>
          <w:szCs w:val="24"/>
          <w:lang w:val="en-US" w:eastAsia="zh-CN"/>
        </w:rPr>
        <w:t>江西省赣南公路勘察设计院</w:t>
      </w:r>
      <w:r>
        <w:rPr>
          <w:rFonts w:hint="eastAsia" w:ascii="宋体" w:hAnsi="宋体"/>
          <w:sz w:val="24"/>
          <w:szCs w:val="24"/>
        </w:rPr>
        <w:t>有限公司（以下简称公司</w:t>
      </w:r>
      <w:r>
        <w:rPr>
          <w:rFonts w:hint="eastAsia" w:ascii="宋体" w:hAnsi="宋体"/>
          <w:sz w:val="24"/>
          <w:szCs w:val="24"/>
          <w:lang w:eastAsia="zh-CN"/>
        </w:rPr>
        <w:t>）</w:t>
      </w:r>
      <w:r>
        <w:rPr>
          <w:rFonts w:hint="eastAsia" w:ascii="宋体" w:hAnsi="宋体"/>
          <w:sz w:val="24"/>
          <w:szCs w:val="24"/>
          <w:lang w:val="en-US" w:eastAsia="zh-CN"/>
        </w:rPr>
        <w:t>因业务生产需要，向社会公开征集项目合作商。本</w:t>
      </w:r>
      <w:r>
        <w:rPr>
          <w:rFonts w:hint="eastAsia" w:ascii="宋体" w:hAnsi="宋体" w:eastAsia="宋体" w:cs="Times New Roman"/>
          <w:kern w:val="2"/>
          <w:sz w:val="24"/>
          <w:szCs w:val="24"/>
          <w:lang w:val="en-US" w:eastAsia="zh-CN" w:bidi="ar-SA"/>
        </w:rPr>
        <w:t>公开征集长期有效，</w:t>
      </w:r>
      <w:r>
        <w:rPr>
          <w:rFonts w:hint="eastAsia" w:ascii="宋体" w:hAnsi="宋体"/>
          <w:sz w:val="24"/>
          <w:szCs w:val="24"/>
          <w:lang w:eastAsia="zh-CN"/>
        </w:rPr>
        <w:t>欢迎符合条件的合作商申请入驻，现将有关事项公告如下</w:t>
      </w:r>
      <w:r>
        <w:rPr>
          <w:rFonts w:hint="eastAsia" w:ascii="宋体" w:hAnsi="宋体"/>
          <w:sz w:val="24"/>
          <w:szCs w:val="24"/>
          <w:lang w:val="en-US" w:eastAsia="zh-CN"/>
        </w:rPr>
        <w:t>：</w:t>
      </w:r>
    </w:p>
    <w:p w14:paraId="2EE459C9">
      <w:pPr>
        <w:spacing w:beforeLines="0" w:afterLines="0" w:line="360" w:lineRule="auto"/>
        <w:ind w:firstLine="482" w:firstLineChars="200"/>
        <w:outlineLvl w:val="1"/>
        <w:rPr>
          <w:rFonts w:hint="eastAsia" w:ascii="宋体" w:hAnsi="宋体"/>
          <w:b/>
          <w:sz w:val="24"/>
          <w:szCs w:val="24"/>
        </w:rPr>
      </w:pPr>
      <w:r>
        <w:rPr>
          <w:rFonts w:hint="eastAsia" w:ascii="宋体" w:hAnsi="宋体"/>
          <w:b/>
          <w:sz w:val="24"/>
          <w:szCs w:val="24"/>
        </w:rPr>
        <w:t>一、</w:t>
      </w:r>
      <w:r>
        <w:rPr>
          <w:rFonts w:hint="eastAsia" w:ascii="宋体" w:hAnsi="宋体"/>
          <w:b/>
          <w:sz w:val="24"/>
          <w:szCs w:val="24"/>
          <w:lang w:val="en-US" w:eastAsia="zh-CN"/>
        </w:rPr>
        <w:t>征集范围</w:t>
      </w:r>
    </w:p>
    <w:p w14:paraId="6A73967B">
      <w:pPr>
        <w:spacing w:beforeLines="0" w:afterLines="0" w:line="360" w:lineRule="auto"/>
        <w:ind w:firstLine="480" w:firstLineChars="200"/>
        <w:outlineLvl w:val="1"/>
        <w:rPr>
          <w:rFonts w:hint="eastAsia" w:ascii="宋体" w:hAnsi="宋体"/>
          <w:sz w:val="24"/>
          <w:szCs w:val="24"/>
        </w:rPr>
      </w:pPr>
      <w:r>
        <w:rPr>
          <w:rFonts w:hint="eastAsia" w:ascii="宋体" w:hAnsi="宋体"/>
          <w:sz w:val="24"/>
          <w:szCs w:val="24"/>
          <w:lang w:val="en-US" w:eastAsia="zh-CN"/>
        </w:rPr>
        <w:t>征集范围包括</w:t>
      </w:r>
      <w:r>
        <w:rPr>
          <w:rFonts w:hint="eastAsia" w:ascii="宋体" w:hAnsi="宋体"/>
          <w:sz w:val="24"/>
          <w:szCs w:val="24"/>
        </w:rPr>
        <w:t>公司在市场承接的项目中涉及</w:t>
      </w:r>
      <w:r>
        <w:rPr>
          <w:rFonts w:hint="eastAsia" w:ascii="宋体" w:hAnsi="宋体"/>
          <w:sz w:val="24"/>
          <w:szCs w:val="24"/>
          <w:lang w:val="en-US" w:eastAsia="zh-CN"/>
        </w:rPr>
        <w:t>的工程设计</w:t>
      </w:r>
      <w:r>
        <w:rPr>
          <w:rFonts w:hint="eastAsia" w:ascii="宋体" w:hAnsi="宋体"/>
          <w:sz w:val="24"/>
          <w:szCs w:val="24"/>
        </w:rPr>
        <w:t>、</w:t>
      </w:r>
      <w:r>
        <w:rPr>
          <w:rFonts w:hint="eastAsia" w:ascii="宋体" w:hAnsi="宋体"/>
          <w:sz w:val="24"/>
          <w:szCs w:val="24"/>
          <w:lang w:val="en-US" w:eastAsia="zh-CN"/>
        </w:rPr>
        <w:t>工程勘察</w:t>
      </w:r>
      <w:r>
        <w:rPr>
          <w:rFonts w:hint="eastAsia" w:ascii="宋体" w:hAnsi="宋体"/>
          <w:sz w:val="24"/>
          <w:szCs w:val="24"/>
        </w:rPr>
        <w:t>、</w:t>
      </w:r>
      <w:r>
        <w:rPr>
          <w:rFonts w:hint="eastAsia" w:ascii="宋体" w:hAnsi="宋体"/>
          <w:sz w:val="24"/>
          <w:szCs w:val="24"/>
          <w:lang w:val="en-US" w:eastAsia="zh-CN"/>
        </w:rPr>
        <w:t>工程咨询</w:t>
      </w:r>
      <w:r>
        <w:rPr>
          <w:rFonts w:hint="eastAsia" w:ascii="宋体" w:hAnsi="宋体"/>
          <w:sz w:val="24"/>
          <w:szCs w:val="24"/>
        </w:rPr>
        <w:t>、</w:t>
      </w:r>
      <w:r>
        <w:rPr>
          <w:rFonts w:hint="eastAsia" w:ascii="宋体" w:hAnsi="宋体"/>
          <w:sz w:val="24"/>
          <w:szCs w:val="24"/>
          <w:lang w:val="en-US" w:eastAsia="zh-CN"/>
        </w:rPr>
        <w:t>供应商、</w:t>
      </w:r>
      <w:r>
        <w:rPr>
          <w:rFonts w:hint="eastAsia" w:ascii="宋体" w:hAnsi="宋体"/>
          <w:sz w:val="24"/>
          <w:szCs w:val="24"/>
        </w:rPr>
        <w:t>劳务</w:t>
      </w:r>
      <w:r>
        <w:rPr>
          <w:rFonts w:hint="eastAsia" w:ascii="宋体" w:hAnsi="宋体"/>
          <w:sz w:val="24"/>
          <w:szCs w:val="24"/>
          <w:lang w:val="en-US" w:eastAsia="zh-CN"/>
        </w:rPr>
        <w:t>合作五</w:t>
      </w:r>
      <w:r>
        <w:rPr>
          <w:rFonts w:hint="eastAsia" w:ascii="宋体" w:hAnsi="宋体"/>
          <w:sz w:val="24"/>
          <w:szCs w:val="24"/>
        </w:rPr>
        <w:t>大类，具体类别划分详见下表；</w:t>
      </w:r>
    </w:p>
    <w:tbl>
      <w:tblPr>
        <w:tblStyle w:val="10"/>
        <w:tblW w:w="87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4"/>
        <w:gridCol w:w="1665"/>
        <w:gridCol w:w="1259"/>
        <w:gridCol w:w="1246"/>
        <w:gridCol w:w="1724"/>
        <w:gridCol w:w="1620"/>
      </w:tblGrid>
      <w:tr w14:paraId="1F676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124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FA8320">
            <w:pPr>
              <w:spacing w:beforeLines="0" w:afterLines="0" w:line="360" w:lineRule="auto"/>
              <w:jc w:val="center"/>
              <w:outlineLvl w:val="1"/>
              <w:rPr>
                <w:rFonts w:hint="eastAsia" w:ascii="宋体" w:hAnsi="宋体"/>
                <w:sz w:val="24"/>
                <w:szCs w:val="24"/>
              </w:rPr>
            </w:pPr>
            <w:r>
              <w:rPr>
                <w:rFonts w:hint="eastAsia" w:ascii="宋体" w:hAnsi="宋体"/>
                <w:sz w:val="24"/>
                <w:szCs w:val="24"/>
              </w:rPr>
              <w:t>一级目录</w:t>
            </w:r>
          </w:p>
        </w:tc>
        <w:tc>
          <w:tcPr>
            <w:tcW w:w="16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47CC1F">
            <w:pPr>
              <w:spacing w:beforeLines="0" w:afterLines="0" w:line="360" w:lineRule="auto"/>
              <w:jc w:val="center"/>
              <w:outlineLvl w:val="1"/>
              <w:rPr>
                <w:rFonts w:hint="eastAsia" w:ascii="宋体" w:hAnsi="宋体"/>
                <w:sz w:val="24"/>
                <w:szCs w:val="24"/>
              </w:rPr>
            </w:pPr>
            <w:r>
              <w:rPr>
                <w:rFonts w:hint="eastAsia" w:ascii="宋体" w:hAnsi="宋体"/>
                <w:sz w:val="24"/>
                <w:szCs w:val="24"/>
                <w:lang w:val="en-US" w:eastAsia="zh-CN"/>
              </w:rPr>
              <w:t>工程设计</w:t>
            </w:r>
          </w:p>
        </w:tc>
        <w:tc>
          <w:tcPr>
            <w:tcW w:w="125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B45A5B">
            <w:pPr>
              <w:spacing w:beforeLines="0" w:afterLines="0" w:line="360" w:lineRule="auto"/>
              <w:jc w:val="center"/>
              <w:outlineLvl w:val="1"/>
              <w:rPr>
                <w:rFonts w:hint="eastAsia" w:ascii="宋体" w:hAnsi="宋体"/>
                <w:sz w:val="24"/>
                <w:szCs w:val="24"/>
              </w:rPr>
            </w:pPr>
            <w:r>
              <w:rPr>
                <w:rFonts w:hint="eastAsia" w:ascii="宋体" w:hAnsi="宋体"/>
                <w:sz w:val="24"/>
                <w:szCs w:val="24"/>
                <w:lang w:val="en-US" w:eastAsia="zh-CN"/>
              </w:rPr>
              <w:t>工程勘察</w:t>
            </w:r>
          </w:p>
        </w:tc>
        <w:tc>
          <w:tcPr>
            <w:tcW w:w="12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46B31C">
            <w:pPr>
              <w:spacing w:beforeLines="0" w:afterLines="0" w:line="360" w:lineRule="auto"/>
              <w:jc w:val="center"/>
              <w:outlineLvl w:val="1"/>
              <w:rPr>
                <w:rFonts w:hint="eastAsia" w:ascii="宋体" w:hAnsi="宋体"/>
                <w:sz w:val="24"/>
                <w:szCs w:val="24"/>
              </w:rPr>
            </w:pPr>
            <w:r>
              <w:rPr>
                <w:rFonts w:hint="eastAsia" w:ascii="宋体" w:hAnsi="宋体"/>
                <w:sz w:val="24"/>
                <w:szCs w:val="24"/>
                <w:lang w:val="en-US" w:eastAsia="zh-CN"/>
              </w:rPr>
              <w:t>工程咨询</w:t>
            </w:r>
          </w:p>
        </w:tc>
        <w:tc>
          <w:tcPr>
            <w:tcW w:w="1724"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6E532F72">
            <w:pPr>
              <w:spacing w:beforeLines="0" w:afterLines="0" w:line="360" w:lineRule="auto"/>
              <w:jc w:val="center"/>
              <w:outlineLvl w:val="1"/>
              <w:rPr>
                <w:rFonts w:hint="eastAsia" w:ascii="宋体" w:hAnsi="宋体" w:eastAsia="宋体" w:cs="Times New Roman"/>
                <w:kern w:val="2"/>
                <w:sz w:val="24"/>
                <w:szCs w:val="24"/>
                <w:lang w:val="en-US" w:eastAsia="zh-CN" w:bidi="ar-SA"/>
              </w:rPr>
            </w:pPr>
            <w:r>
              <w:rPr>
                <w:rFonts w:hint="eastAsia" w:ascii="宋体" w:hAnsi="宋体"/>
                <w:sz w:val="24"/>
                <w:szCs w:val="24"/>
                <w:lang w:val="en-US" w:eastAsia="zh-CN"/>
              </w:rPr>
              <w:t>供应商</w:t>
            </w:r>
          </w:p>
        </w:tc>
        <w:tc>
          <w:tcPr>
            <w:tcW w:w="1620"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0CCF656D">
            <w:pPr>
              <w:spacing w:beforeLines="0" w:afterLines="0" w:line="360" w:lineRule="auto"/>
              <w:jc w:val="center"/>
              <w:outlineLvl w:val="1"/>
              <w:rPr>
                <w:rFonts w:hint="eastAsia" w:ascii="宋体" w:hAnsi="宋体" w:eastAsia="宋体" w:cs="Times New Roman"/>
                <w:kern w:val="2"/>
                <w:sz w:val="24"/>
                <w:szCs w:val="24"/>
                <w:lang w:val="en-US" w:eastAsia="zh-CN" w:bidi="ar-SA"/>
              </w:rPr>
            </w:pPr>
            <w:r>
              <w:rPr>
                <w:rFonts w:hint="eastAsia" w:ascii="宋体" w:hAnsi="宋体"/>
                <w:sz w:val="24"/>
                <w:szCs w:val="24"/>
              </w:rPr>
              <w:t>劳务</w:t>
            </w:r>
            <w:r>
              <w:rPr>
                <w:rFonts w:hint="eastAsia" w:ascii="宋体" w:hAnsi="宋体"/>
                <w:sz w:val="24"/>
                <w:szCs w:val="24"/>
                <w:lang w:val="en-US" w:eastAsia="zh-CN"/>
              </w:rPr>
              <w:t>合作</w:t>
            </w:r>
          </w:p>
        </w:tc>
      </w:tr>
      <w:tr w14:paraId="1228A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244" w:type="dxa"/>
            <w:vMerge w:val="restart"/>
            <w:tcBorders>
              <w:top w:val="single" w:color="auto" w:sz="4" w:space="0"/>
              <w:left w:val="single" w:color="auto" w:sz="4" w:space="0"/>
              <w:right w:val="single" w:color="auto" w:sz="4" w:space="0"/>
              <w:tl2br w:val="nil"/>
              <w:tr2bl w:val="nil"/>
            </w:tcBorders>
            <w:noWrap w:val="0"/>
            <w:vAlign w:val="center"/>
          </w:tcPr>
          <w:p w14:paraId="52405089">
            <w:pPr>
              <w:spacing w:beforeLines="0" w:afterLines="0" w:line="360" w:lineRule="auto"/>
              <w:ind w:firstLine="480" w:firstLineChars="200"/>
              <w:jc w:val="center"/>
              <w:outlineLvl w:val="1"/>
              <w:rPr>
                <w:rFonts w:hint="eastAsia" w:ascii="宋体" w:hAnsi="宋体"/>
                <w:sz w:val="24"/>
                <w:szCs w:val="24"/>
              </w:rPr>
            </w:pPr>
          </w:p>
          <w:p w14:paraId="0B271E1A">
            <w:pPr>
              <w:spacing w:beforeLines="0" w:afterLines="0" w:line="360" w:lineRule="auto"/>
              <w:jc w:val="center"/>
              <w:outlineLvl w:val="1"/>
              <w:rPr>
                <w:rFonts w:hint="eastAsia" w:ascii="宋体" w:hAnsi="宋体"/>
                <w:sz w:val="24"/>
                <w:szCs w:val="24"/>
              </w:rPr>
            </w:pPr>
          </w:p>
          <w:p w14:paraId="7F18AA95">
            <w:pPr>
              <w:spacing w:beforeLines="0" w:afterLines="0" w:line="360" w:lineRule="auto"/>
              <w:jc w:val="center"/>
              <w:outlineLvl w:val="1"/>
              <w:rPr>
                <w:rFonts w:hint="eastAsia" w:ascii="宋体" w:hAnsi="宋体"/>
                <w:sz w:val="24"/>
                <w:szCs w:val="24"/>
              </w:rPr>
            </w:pPr>
            <w:r>
              <w:rPr>
                <w:rFonts w:hint="eastAsia" w:ascii="宋体" w:hAnsi="宋体"/>
                <w:sz w:val="24"/>
                <w:szCs w:val="24"/>
              </w:rPr>
              <w:t>二级目录</w:t>
            </w:r>
          </w:p>
        </w:tc>
        <w:tc>
          <w:tcPr>
            <w:tcW w:w="16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393C92">
            <w:pPr>
              <w:spacing w:beforeLines="0" w:afterLines="0" w:line="360" w:lineRule="auto"/>
              <w:jc w:val="center"/>
              <w:outlineLvl w:val="1"/>
              <w:rPr>
                <w:rFonts w:hint="default" w:ascii="宋体" w:hAnsi="宋体" w:eastAsia="宋体"/>
                <w:sz w:val="24"/>
                <w:szCs w:val="24"/>
                <w:lang w:val="en-US" w:eastAsia="zh-CN"/>
              </w:rPr>
            </w:pPr>
            <w:r>
              <w:rPr>
                <w:rFonts w:hint="eastAsia" w:ascii="宋体" w:hAnsi="宋体"/>
                <w:sz w:val="24"/>
                <w:szCs w:val="24"/>
                <w:lang w:val="en-US" w:eastAsia="zh-CN"/>
              </w:rPr>
              <w:t>公路</w:t>
            </w:r>
          </w:p>
        </w:tc>
        <w:tc>
          <w:tcPr>
            <w:tcW w:w="125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C9C22B">
            <w:pPr>
              <w:spacing w:beforeLines="0" w:afterLines="0" w:line="360" w:lineRule="auto"/>
              <w:jc w:val="center"/>
              <w:outlineLvl w:val="1"/>
              <w:rPr>
                <w:rFonts w:hint="default" w:ascii="宋体" w:hAnsi="宋体" w:eastAsia="宋体"/>
                <w:sz w:val="24"/>
                <w:szCs w:val="24"/>
                <w:lang w:val="en-US" w:eastAsia="zh-CN"/>
              </w:rPr>
            </w:pPr>
            <w:r>
              <w:rPr>
                <w:rFonts w:hint="eastAsia" w:ascii="宋体" w:hAnsi="宋体"/>
                <w:sz w:val="24"/>
                <w:szCs w:val="24"/>
                <w:lang w:val="en-US" w:eastAsia="zh-CN"/>
              </w:rPr>
              <w:t>岩土勘察</w:t>
            </w:r>
          </w:p>
        </w:tc>
        <w:tc>
          <w:tcPr>
            <w:tcW w:w="12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3C52D3">
            <w:pPr>
              <w:spacing w:beforeLines="0" w:afterLines="0" w:line="360" w:lineRule="auto"/>
              <w:jc w:val="center"/>
              <w:outlineLvl w:val="1"/>
              <w:rPr>
                <w:rFonts w:hint="default" w:ascii="宋体" w:hAnsi="宋体" w:eastAsia="宋体"/>
                <w:sz w:val="24"/>
                <w:szCs w:val="24"/>
                <w:lang w:val="en-US" w:eastAsia="zh-CN"/>
              </w:rPr>
            </w:pPr>
            <w:r>
              <w:rPr>
                <w:rFonts w:hint="eastAsia" w:ascii="宋体" w:hAnsi="宋体"/>
                <w:sz w:val="24"/>
                <w:szCs w:val="24"/>
                <w:lang w:val="en-US" w:eastAsia="zh-CN"/>
              </w:rPr>
              <w:t>造价咨询</w:t>
            </w:r>
          </w:p>
        </w:tc>
        <w:tc>
          <w:tcPr>
            <w:tcW w:w="1724"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48C04554">
            <w:pPr>
              <w:spacing w:beforeLines="0" w:afterLines="0" w:line="360" w:lineRule="auto"/>
              <w:jc w:val="center"/>
              <w:outlineLvl w:val="1"/>
              <w:rPr>
                <w:rFonts w:hint="default" w:ascii="宋体" w:hAnsi="宋体" w:eastAsia="宋体" w:cs="Times New Roman"/>
                <w:kern w:val="2"/>
                <w:sz w:val="24"/>
                <w:szCs w:val="24"/>
                <w:highlight w:val="none"/>
                <w:lang w:val="en-US" w:eastAsia="zh-CN" w:bidi="ar-SA"/>
              </w:rPr>
            </w:pPr>
            <w:r>
              <w:rPr>
                <w:rFonts w:hint="eastAsia" w:ascii="宋体" w:hAnsi="宋体"/>
                <w:sz w:val="24"/>
                <w:szCs w:val="24"/>
                <w:highlight w:val="none"/>
                <w:lang w:val="en-US" w:eastAsia="zh-CN"/>
              </w:rPr>
              <w:t>网络设施设备</w:t>
            </w:r>
          </w:p>
        </w:tc>
        <w:tc>
          <w:tcPr>
            <w:tcW w:w="1620"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761EE167">
            <w:pPr>
              <w:spacing w:beforeLines="0" w:afterLines="0" w:line="360" w:lineRule="auto"/>
              <w:jc w:val="center"/>
              <w:outlineLvl w:val="1"/>
              <w:rPr>
                <w:rFonts w:hint="eastAsia" w:ascii="宋体" w:hAnsi="宋体" w:eastAsia="宋体" w:cs="Times New Roman"/>
                <w:kern w:val="2"/>
                <w:sz w:val="24"/>
                <w:szCs w:val="24"/>
                <w:lang w:val="en-US" w:eastAsia="zh-CN" w:bidi="ar-SA"/>
              </w:rPr>
            </w:pPr>
            <w:r>
              <w:rPr>
                <w:rFonts w:hint="eastAsia" w:ascii="宋体" w:hAnsi="宋体"/>
                <w:sz w:val="24"/>
                <w:szCs w:val="24"/>
                <w:lang w:val="en-US" w:eastAsia="zh-CN"/>
              </w:rPr>
              <w:t>钻探</w:t>
            </w:r>
          </w:p>
        </w:tc>
      </w:tr>
      <w:tr w14:paraId="1557E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1244" w:type="dxa"/>
            <w:vMerge w:val="continue"/>
            <w:tcBorders>
              <w:left w:val="single" w:color="auto" w:sz="4" w:space="0"/>
              <w:right w:val="single" w:color="auto" w:sz="4" w:space="0"/>
              <w:tl2br w:val="nil"/>
              <w:tr2bl w:val="nil"/>
            </w:tcBorders>
            <w:noWrap w:val="0"/>
            <w:vAlign w:val="center"/>
          </w:tcPr>
          <w:p w14:paraId="5F8EE4AE">
            <w:pPr>
              <w:spacing w:beforeLines="0" w:afterLines="0" w:line="360" w:lineRule="auto"/>
              <w:ind w:firstLine="480" w:firstLineChars="200"/>
              <w:jc w:val="center"/>
              <w:outlineLvl w:val="1"/>
              <w:rPr>
                <w:rFonts w:hint="eastAsia" w:ascii="宋体" w:hAnsi="宋体"/>
                <w:sz w:val="24"/>
                <w:szCs w:val="24"/>
              </w:rPr>
            </w:pPr>
          </w:p>
        </w:tc>
        <w:tc>
          <w:tcPr>
            <w:tcW w:w="16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6CA4A8">
            <w:pPr>
              <w:spacing w:beforeLines="0" w:afterLines="0" w:line="360" w:lineRule="auto"/>
              <w:jc w:val="center"/>
              <w:outlineLvl w:val="1"/>
              <w:rPr>
                <w:rFonts w:hint="eastAsia" w:ascii="宋体" w:hAnsi="宋体"/>
                <w:sz w:val="24"/>
                <w:szCs w:val="24"/>
                <w:lang w:val="en-US" w:eastAsia="zh-CN"/>
              </w:rPr>
            </w:pPr>
            <w:r>
              <w:rPr>
                <w:rFonts w:hint="eastAsia" w:ascii="宋体" w:hAnsi="宋体"/>
                <w:sz w:val="24"/>
                <w:szCs w:val="24"/>
                <w:lang w:val="en-US" w:eastAsia="zh-CN"/>
              </w:rPr>
              <w:t>市政道路</w:t>
            </w:r>
          </w:p>
          <w:p w14:paraId="7EDF219C">
            <w:pPr>
              <w:spacing w:beforeLines="0" w:afterLines="0" w:line="360" w:lineRule="auto"/>
              <w:jc w:val="center"/>
              <w:outlineLvl w:val="1"/>
              <w:rPr>
                <w:rFonts w:hint="default" w:ascii="宋体" w:hAnsi="宋体" w:eastAsia="宋体"/>
                <w:sz w:val="24"/>
                <w:szCs w:val="24"/>
                <w:lang w:val="en-US" w:eastAsia="zh-CN"/>
              </w:rPr>
            </w:pPr>
            <w:r>
              <w:rPr>
                <w:rFonts w:hint="eastAsia" w:ascii="宋体" w:hAnsi="宋体"/>
                <w:sz w:val="24"/>
                <w:szCs w:val="24"/>
                <w:lang w:val="en-US" w:eastAsia="zh-CN"/>
              </w:rPr>
              <w:t>市政桥梁</w:t>
            </w:r>
          </w:p>
        </w:tc>
        <w:tc>
          <w:tcPr>
            <w:tcW w:w="125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A6CEC3">
            <w:pPr>
              <w:spacing w:beforeLines="0" w:afterLines="0" w:line="360" w:lineRule="auto"/>
              <w:jc w:val="center"/>
              <w:outlineLvl w:val="1"/>
              <w:rPr>
                <w:rFonts w:hint="default" w:ascii="宋体" w:hAnsi="宋体" w:eastAsia="宋体"/>
                <w:sz w:val="24"/>
                <w:szCs w:val="24"/>
                <w:lang w:val="en-US" w:eastAsia="zh-CN"/>
              </w:rPr>
            </w:pPr>
            <w:r>
              <w:rPr>
                <w:rFonts w:hint="eastAsia" w:ascii="宋体" w:hAnsi="宋体"/>
                <w:sz w:val="24"/>
                <w:szCs w:val="24"/>
                <w:lang w:val="en-US" w:eastAsia="zh-CN"/>
              </w:rPr>
              <w:t>/</w:t>
            </w:r>
          </w:p>
        </w:tc>
        <w:tc>
          <w:tcPr>
            <w:tcW w:w="12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1F2AB0">
            <w:pPr>
              <w:spacing w:beforeLines="0" w:afterLines="0" w:line="360" w:lineRule="auto"/>
              <w:jc w:val="center"/>
              <w:outlineLvl w:val="1"/>
              <w:rPr>
                <w:rFonts w:hint="default" w:ascii="宋体" w:hAnsi="宋体" w:eastAsia="宋体"/>
                <w:sz w:val="24"/>
                <w:szCs w:val="24"/>
                <w:lang w:val="en-US" w:eastAsia="zh-CN"/>
              </w:rPr>
            </w:pPr>
            <w:r>
              <w:rPr>
                <w:rFonts w:hint="eastAsia" w:ascii="宋体" w:hAnsi="宋体"/>
                <w:sz w:val="24"/>
                <w:szCs w:val="24"/>
                <w:lang w:val="en-US" w:eastAsia="zh-CN"/>
              </w:rPr>
              <w:t>财务咨询</w:t>
            </w:r>
          </w:p>
        </w:tc>
        <w:tc>
          <w:tcPr>
            <w:tcW w:w="1724"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2EFBDD4C">
            <w:pPr>
              <w:spacing w:beforeLines="0" w:afterLines="0" w:line="360" w:lineRule="auto"/>
              <w:jc w:val="center"/>
              <w:outlineLvl w:val="1"/>
              <w:rPr>
                <w:rFonts w:hint="default" w:ascii="宋体" w:hAnsi="宋体" w:eastAsia="宋体" w:cs="Times New Roman"/>
                <w:kern w:val="2"/>
                <w:sz w:val="24"/>
                <w:szCs w:val="24"/>
                <w:highlight w:val="none"/>
                <w:lang w:val="en-US" w:eastAsia="zh-CN" w:bidi="ar-SA"/>
              </w:rPr>
            </w:pPr>
            <w:r>
              <w:rPr>
                <w:rFonts w:hint="eastAsia" w:ascii="宋体" w:hAnsi="宋体"/>
                <w:sz w:val="24"/>
                <w:szCs w:val="24"/>
                <w:highlight w:val="none"/>
                <w:lang w:val="en-US" w:eastAsia="zh-CN"/>
              </w:rPr>
              <w:t>电力设施设备</w:t>
            </w:r>
          </w:p>
        </w:tc>
        <w:tc>
          <w:tcPr>
            <w:tcW w:w="1620"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7C1BB427">
            <w:pPr>
              <w:spacing w:beforeLines="0" w:afterLines="0" w:line="360" w:lineRule="auto"/>
              <w:jc w:val="center"/>
              <w:outlineLvl w:val="1"/>
              <w:rPr>
                <w:rFonts w:hint="default"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工程测量</w:t>
            </w:r>
          </w:p>
        </w:tc>
      </w:tr>
      <w:tr w14:paraId="561E9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4" w:type="dxa"/>
            <w:vMerge w:val="continue"/>
            <w:tcBorders>
              <w:left w:val="single" w:color="auto" w:sz="4" w:space="0"/>
              <w:right w:val="single" w:color="auto" w:sz="4" w:space="0"/>
              <w:tl2br w:val="nil"/>
              <w:tr2bl w:val="nil"/>
            </w:tcBorders>
            <w:noWrap w:val="0"/>
            <w:vAlign w:val="center"/>
          </w:tcPr>
          <w:p w14:paraId="301BB812">
            <w:pPr>
              <w:spacing w:beforeLines="0" w:afterLines="0" w:line="360" w:lineRule="auto"/>
              <w:ind w:firstLine="480" w:firstLineChars="200"/>
              <w:jc w:val="center"/>
              <w:outlineLvl w:val="1"/>
              <w:rPr>
                <w:rFonts w:hint="eastAsia" w:ascii="宋体" w:hAnsi="宋体"/>
                <w:sz w:val="24"/>
                <w:szCs w:val="24"/>
              </w:rPr>
            </w:pPr>
          </w:p>
        </w:tc>
        <w:tc>
          <w:tcPr>
            <w:tcW w:w="16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F34797">
            <w:pPr>
              <w:spacing w:beforeLines="0" w:afterLines="0" w:line="360" w:lineRule="auto"/>
              <w:jc w:val="center"/>
              <w:outlineLvl w:val="1"/>
              <w:rPr>
                <w:rFonts w:hint="default" w:ascii="宋体" w:hAnsi="宋体"/>
                <w:sz w:val="24"/>
                <w:szCs w:val="24"/>
                <w:lang w:val="en-US" w:eastAsia="zh-CN"/>
              </w:rPr>
            </w:pPr>
            <w:r>
              <w:rPr>
                <w:rFonts w:hint="eastAsia" w:ascii="宋体" w:hAnsi="宋体"/>
                <w:sz w:val="24"/>
                <w:szCs w:val="24"/>
                <w:lang w:val="en-US" w:eastAsia="zh-CN"/>
              </w:rPr>
              <w:t>建筑工程</w:t>
            </w:r>
          </w:p>
        </w:tc>
        <w:tc>
          <w:tcPr>
            <w:tcW w:w="125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C781D1">
            <w:pPr>
              <w:spacing w:beforeLines="0" w:afterLines="0" w:line="360" w:lineRule="auto"/>
              <w:jc w:val="center"/>
              <w:outlineLvl w:val="1"/>
              <w:rPr>
                <w:rFonts w:hint="default" w:ascii="宋体" w:hAnsi="宋体" w:eastAsia="宋体"/>
                <w:sz w:val="24"/>
                <w:szCs w:val="24"/>
                <w:lang w:val="en-US" w:eastAsia="zh-CN"/>
              </w:rPr>
            </w:pPr>
            <w:r>
              <w:rPr>
                <w:rFonts w:hint="eastAsia" w:ascii="宋体" w:hAnsi="宋体"/>
                <w:sz w:val="24"/>
                <w:szCs w:val="24"/>
                <w:lang w:val="en-US" w:eastAsia="zh-CN"/>
              </w:rPr>
              <w:t>/</w:t>
            </w:r>
          </w:p>
        </w:tc>
        <w:tc>
          <w:tcPr>
            <w:tcW w:w="12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57BDD2">
            <w:pPr>
              <w:spacing w:beforeLines="0" w:afterLines="0" w:line="360" w:lineRule="auto"/>
              <w:jc w:val="center"/>
              <w:outlineLvl w:val="1"/>
              <w:rPr>
                <w:rFonts w:hint="default" w:ascii="宋体" w:hAnsi="宋体"/>
                <w:sz w:val="24"/>
                <w:szCs w:val="24"/>
                <w:lang w:val="en-US" w:eastAsia="zh-CN"/>
              </w:rPr>
            </w:pPr>
            <w:r>
              <w:rPr>
                <w:rFonts w:hint="eastAsia" w:ascii="宋体" w:hAnsi="宋体"/>
                <w:sz w:val="24"/>
                <w:szCs w:val="24"/>
                <w:lang w:val="en-US" w:eastAsia="zh-CN"/>
              </w:rPr>
              <w:t>技术咨询</w:t>
            </w:r>
          </w:p>
        </w:tc>
        <w:tc>
          <w:tcPr>
            <w:tcW w:w="1724"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60CAF53A">
            <w:pPr>
              <w:spacing w:beforeLines="0" w:afterLines="0" w:line="360" w:lineRule="auto"/>
              <w:jc w:val="center"/>
              <w:outlineLvl w:val="1"/>
              <w:rPr>
                <w:rFonts w:hint="default" w:ascii="宋体" w:hAnsi="宋体" w:eastAsia="宋体" w:cs="Times New Roman"/>
                <w:kern w:val="2"/>
                <w:sz w:val="24"/>
                <w:szCs w:val="24"/>
                <w:lang w:val="en-US" w:eastAsia="zh-CN" w:bidi="ar-SA"/>
              </w:rPr>
            </w:pPr>
            <w:r>
              <w:rPr>
                <w:rFonts w:hint="eastAsia" w:ascii="宋体" w:hAnsi="宋体"/>
                <w:sz w:val="24"/>
                <w:szCs w:val="24"/>
                <w:lang w:val="en-US" w:eastAsia="zh-CN"/>
              </w:rPr>
              <w:t>交安设施设备</w:t>
            </w:r>
          </w:p>
        </w:tc>
        <w:tc>
          <w:tcPr>
            <w:tcW w:w="1620"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762AF451">
            <w:pPr>
              <w:spacing w:beforeLines="0" w:afterLines="0" w:line="360" w:lineRule="auto"/>
              <w:jc w:val="center"/>
              <w:outlineLvl w:val="1"/>
              <w:rPr>
                <w:rFonts w:hint="default" w:ascii="宋体" w:hAnsi="宋体" w:cs="Times New Roman"/>
                <w:kern w:val="2"/>
                <w:sz w:val="24"/>
                <w:szCs w:val="24"/>
                <w:lang w:val="en-US" w:eastAsia="zh-CN" w:bidi="ar-SA"/>
              </w:rPr>
            </w:pPr>
            <w:r>
              <w:rPr>
                <w:rFonts w:hint="eastAsia" w:ascii="宋体" w:hAnsi="宋体" w:cs="Times New Roman"/>
                <w:kern w:val="2"/>
                <w:sz w:val="24"/>
                <w:szCs w:val="24"/>
                <w:lang w:val="en-US" w:eastAsia="zh-CN" w:bidi="ar-SA"/>
              </w:rPr>
              <w:t>电子与智能化工程施工</w:t>
            </w:r>
          </w:p>
        </w:tc>
      </w:tr>
      <w:tr w14:paraId="6662A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1244" w:type="dxa"/>
            <w:vMerge w:val="continue"/>
            <w:tcBorders>
              <w:left w:val="single" w:color="auto" w:sz="4" w:space="0"/>
              <w:right w:val="single" w:color="auto" w:sz="4" w:space="0"/>
              <w:tl2br w:val="nil"/>
              <w:tr2bl w:val="nil"/>
            </w:tcBorders>
            <w:noWrap w:val="0"/>
            <w:vAlign w:val="center"/>
          </w:tcPr>
          <w:p w14:paraId="49C2C52D">
            <w:pPr>
              <w:spacing w:beforeLines="0" w:afterLines="0" w:line="360" w:lineRule="auto"/>
              <w:ind w:firstLine="480" w:firstLineChars="200"/>
              <w:jc w:val="center"/>
              <w:outlineLvl w:val="1"/>
              <w:rPr>
                <w:rFonts w:hint="eastAsia" w:ascii="宋体" w:hAnsi="宋体"/>
                <w:sz w:val="24"/>
                <w:szCs w:val="24"/>
              </w:rPr>
            </w:pPr>
          </w:p>
        </w:tc>
        <w:tc>
          <w:tcPr>
            <w:tcW w:w="1665"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00E1BFD6">
            <w:pPr>
              <w:spacing w:beforeLines="0" w:afterLines="0" w:line="360" w:lineRule="auto"/>
              <w:jc w:val="center"/>
              <w:outlineLvl w:val="1"/>
              <w:rPr>
                <w:rFonts w:hint="eastAsia" w:ascii="宋体" w:hAnsi="宋体" w:eastAsia="宋体" w:cs="Times New Roman"/>
                <w:kern w:val="2"/>
                <w:sz w:val="24"/>
                <w:szCs w:val="24"/>
                <w:lang w:val="en-US" w:eastAsia="zh-CN" w:bidi="ar-SA"/>
              </w:rPr>
            </w:pPr>
            <w:r>
              <w:rPr>
                <w:rFonts w:hint="eastAsia" w:ascii="宋体" w:hAnsi="宋体"/>
                <w:sz w:val="24"/>
                <w:szCs w:val="24"/>
                <w:lang w:val="en-US" w:eastAsia="zh-CN"/>
              </w:rPr>
              <w:t>风景园林工程</w:t>
            </w:r>
          </w:p>
        </w:tc>
        <w:tc>
          <w:tcPr>
            <w:tcW w:w="1259"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64323AAF">
            <w:pPr>
              <w:spacing w:beforeLines="0" w:afterLines="0" w:line="360" w:lineRule="auto"/>
              <w:jc w:val="center"/>
              <w:outlineLvl w:val="1"/>
              <w:rPr>
                <w:rFonts w:hint="eastAsia" w:ascii="宋体" w:hAnsi="宋体" w:eastAsia="宋体" w:cs="Times New Roman"/>
                <w:kern w:val="2"/>
                <w:sz w:val="24"/>
                <w:szCs w:val="24"/>
                <w:lang w:val="en-US" w:eastAsia="zh-CN" w:bidi="ar-SA"/>
              </w:rPr>
            </w:pPr>
            <w:r>
              <w:rPr>
                <w:rFonts w:hint="eastAsia" w:ascii="宋体" w:hAnsi="宋体"/>
                <w:sz w:val="24"/>
                <w:szCs w:val="24"/>
                <w:lang w:val="en-US" w:eastAsia="zh-CN"/>
              </w:rPr>
              <w:t>/</w:t>
            </w:r>
          </w:p>
        </w:tc>
        <w:tc>
          <w:tcPr>
            <w:tcW w:w="1246"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4682AA69">
            <w:pPr>
              <w:spacing w:beforeLines="0" w:afterLines="0" w:line="360" w:lineRule="auto"/>
              <w:jc w:val="center"/>
              <w:outlineLvl w:val="1"/>
              <w:rPr>
                <w:rFonts w:hint="eastAsia" w:ascii="宋体" w:hAnsi="宋体"/>
                <w:sz w:val="24"/>
                <w:szCs w:val="24"/>
                <w:lang w:val="en-US" w:eastAsia="zh-CN"/>
              </w:rPr>
            </w:pPr>
            <w:r>
              <w:rPr>
                <w:rFonts w:hint="eastAsia" w:ascii="宋体" w:hAnsi="宋体"/>
                <w:sz w:val="24"/>
                <w:szCs w:val="24"/>
                <w:lang w:val="en-US" w:eastAsia="zh-CN"/>
              </w:rPr>
              <w:t>/</w:t>
            </w:r>
          </w:p>
        </w:tc>
        <w:tc>
          <w:tcPr>
            <w:tcW w:w="1724"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741B02E9">
            <w:pPr>
              <w:spacing w:beforeLines="0" w:afterLines="0" w:line="360" w:lineRule="auto"/>
              <w:jc w:val="center"/>
              <w:outlineLvl w:val="1"/>
              <w:rPr>
                <w:rFonts w:hint="default" w:ascii="宋体" w:hAnsi="宋体" w:eastAsia="宋体" w:cs="Times New Roman"/>
                <w:kern w:val="2"/>
                <w:sz w:val="24"/>
                <w:szCs w:val="24"/>
                <w:lang w:val="en-US" w:eastAsia="zh-CN" w:bidi="ar-SA"/>
              </w:rPr>
            </w:pPr>
            <w:r>
              <w:rPr>
                <w:rFonts w:hint="eastAsia" w:ascii="宋体" w:hAnsi="宋体"/>
                <w:sz w:val="24"/>
                <w:szCs w:val="24"/>
                <w:lang w:val="en-US" w:eastAsia="zh-CN"/>
              </w:rPr>
              <w:t>电子办公设施设备</w:t>
            </w:r>
          </w:p>
        </w:tc>
        <w:tc>
          <w:tcPr>
            <w:tcW w:w="1620"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5D8EF3E2">
            <w:pPr>
              <w:spacing w:beforeLines="0" w:afterLines="0" w:line="360" w:lineRule="auto"/>
              <w:jc w:val="center"/>
              <w:outlineLvl w:val="1"/>
              <w:rPr>
                <w:rFonts w:hint="eastAsia" w:ascii="宋体" w:hAnsi="宋体" w:cs="Times New Roman"/>
                <w:kern w:val="2"/>
                <w:sz w:val="24"/>
                <w:szCs w:val="24"/>
                <w:lang w:val="en-US" w:eastAsia="zh-CN" w:bidi="ar-SA"/>
              </w:rPr>
            </w:pPr>
            <w:r>
              <w:rPr>
                <w:rFonts w:hint="eastAsia" w:ascii="宋体" w:hAnsi="宋体" w:cs="Times New Roman"/>
                <w:kern w:val="2"/>
                <w:sz w:val="24"/>
                <w:szCs w:val="24"/>
                <w:lang w:val="en-US" w:eastAsia="zh-CN" w:bidi="ar-SA"/>
              </w:rPr>
              <w:t>公路机电</w:t>
            </w:r>
          </w:p>
          <w:p w14:paraId="1EA1F568">
            <w:pPr>
              <w:spacing w:beforeLines="0" w:afterLines="0" w:line="360" w:lineRule="auto"/>
              <w:jc w:val="center"/>
              <w:outlineLvl w:val="1"/>
              <w:rPr>
                <w:rFonts w:hint="default" w:ascii="宋体" w:hAnsi="宋体" w:cs="Times New Roman"/>
                <w:kern w:val="2"/>
                <w:sz w:val="24"/>
                <w:szCs w:val="24"/>
                <w:lang w:val="en-US" w:eastAsia="zh-CN" w:bidi="ar-SA"/>
              </w:rPr>
            </w:pPr>
            <w:r>
              <w:rPr>
                <w:rFonts w:hint="eastAsia" w:ascii="宋体" w:hAnsi="宋体" w:cs="Times New Roman"/>
                <w:kern w:val="2"/>
                <w:sz w:val="24"/>
                <w:szCs w:val="24"/>
                <w:lang w:val="en-US" w:eastAsia="zh-CN" w:bidi="ar-SA"/>
              </w:rPr>
              <w:t>工程施工</w:t>
            </w:r>
          </w:p>
        </w:tc>
      </w:tr>
      <w:tr w14:paraId="24EA9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244" w:type="dxa"/>
            <w:vMerge w:val="continue"/>
            <w:tcBorders>
              <w:left w:val="single" w:color="auto" w:sz="4" w:space="0"/>
              <w:right w:val="single" w:color="auto" w:sz="4" w:space="0"/>
              <w:tl2br w:val="nil"/>
              <w:tr2bl w:val="nil"/>
            </w:tcBorders>
            <w:noWrap w:val="0"/>
            <w:vAlign w:val="center"/>
          </w:tcPr>
          <w:p w14:paraId="4728BEB1">
            <w:pPr>
              <w:spacing w:beforeLines="0" w:afterLines="0" w:line="360" w:lineRule="auto"/>
              <w:ind w:firstLine="480" w:firstLineChars="200"/>
              <w:jc w:val="center"/>
              <w:outlineLvl w:val="1"/>
              <w:rPr>
                <w:rFonts w:hint="eastAsia" w:ascii="宋体" w:hAnsi="宋体"/>
                <w:sz w:val="24"/>
                <w:szCs w:val="24"/>
              </w:rPr>
            </w:pPr>
          </w:p>
        </w:tc>
        <w:tc>
          <w:tcPr>
            <w:tcW w:w="16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503189">
            <w:pPr>
              <w:spacing w:beforeLines="0" w:afterLines="0" w:line="360" w:lineRule="auto"/>
              <w:jc w:val="center"/>
              <w:outlineLvl w:val="1"/>
              <w:rPr>
                <w:rFonts w:hint="default" w:ascii="宋体" w:hAnsi="宋体"/>
                <w:sz w:val="24"/>
                <w:szCs w:val="24"/>
                <w:lang w:val="en-US" w:eastAsia="zh-CN"/>
              </w:rPr>
            </w:pPr>
            <w:r>
              <w:rPr>
                <w:rFonts w:hint="eastAsia" w:ascii="宋体" w:hAnsi="宋体"/>
                <w:sz w:val="24"/>
                <w:szCs w:val="24"/>
                <w:lang w:val="en-US" w:eastAsia="zh-CN"/>
              </w:rPr>
              <w:t>/</w:t>
            </w:r>
          </w:p>
        </w:tc>
        <w:tc>
          <w:tcPr>
            <w:tcW w:w="125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262C37">
            <w:pPr>
              <w:spacing w:beforeLines="0" w:afterLines="0" w:line="360" w:lineRule="auto"/>
              <w:jc w:val="center"/>
              <w:outlineLvl w:val="1"/>
              <w:rPr>
                <w:rFonts w:hint="default" w:ascii="宋体" w:hAnsi="宋体"/>
                <w:sz w:val="24"/>
                <w:szCs w:val="24"/>
                <w:lang w:val="en-US" w:eastAsia="zh-CN"/>
              </w:rPr>
            </w:pPr>
            <w:r>
              <w:rPr>
                <w:rFonts w:hint="eastAsia" w:ascii="宋体" w:hAnsi="宋体"/>
                <w:sz w:val="24"/>
                <w:szCs w:val="24"/>
                <w:lang w:val="en-US" w:eastAsia="zh-CN"/>
              </w:rPr>
              <w:t>/</w:t>
            </w:r>
          </w:p>
        </w:tc>
        <w:tc>
          <w:tcPr>
            <w:tcW w:w="12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0F8FEC">
            <w:pPr>
              <w:spacing w:beforeLines="0" w:afterLines="0" w:line="360" w:lineRule="auto"/>
              <w:jc w:val="center"/>
              <w:outlineLvl w:val="1"/>
              <w:rPr>
                <w:rFonts w:hint="eastAsia" w:ascii="宋体" w:hAnsi="宋体"/>
                <w:sz w:val="24"/>
                <w:szCs w:val="24"/>
                <w:lang w:val="en-US" w:eastAsia="zh-CN"/>
              </w:rPr>
            </w:pPr>
            <w:r>
              <w:rPr>
                <w:rFonts w:hint="eastAsia" w:ascii="宋体" w:hAnsi="宋体"/>
                <w:sz w:val="24"/>
                <w:szCs w:val="24"/>
                <w:lang w:val="en-US" w:eastAsia="zh-CN"/>
              </w:rPr>
              <w:t>/</w:t>
            </w:r>
          </w:p>
        </w:tc>
        <w:tc>
          <w:tcPr>
            <w:tcW w:w="172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CC2A49">
            <w:pPr>
              <w:spacing w:beforeLines="0" w:afterLines="0" w:line="360" w:lineRule="auto"/>
              <w:jc w:val="center"/>
              <w:outlineLvl w:val="1"/>
              <w:rPr>
                <w:rFonts w:hint="default" w:ascii="宋体" w:hAnsi="宋体"/>
                <w:sz w:val="24"/>
                <w:szCs w:val="24"/>
                <w:lang w:val="en-US" w:eastAsia="zh-CN"/>
              </w:rPr>
            </w:pPr>
            <w:r>
              <w:rPr>
                <w:rFonts w:hint="eastAsia" w:ascii="宋体" w:hAnsi="宋体"/>
                <w:sz w:val="24"/>
                <w:szCs w:val="24"/>
                <w:lang w:val="en-US" w:eastAsia="zh-CN"/>
              </w:rPr>
              <w:t>成品软件</w:t>
            </w:r>
          </w:p>
        </w:tc>
        <w:tc>
          <w:tcPr>
            <w:tcW w:w="1620"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59A39070">
            <w:pPr>
              <w:spacing w:beforeLines="0" w:afterLines="0" w:line="360" w:lineRule="auto"/>
              <w:jc w:val="center"/>
              <w:outlineLvl w:val="1"/>
              <w:rPr>
                <w:rFonts w:hint="default" w:ascii="宋体" w:hAnsi="宋体"/>
                <w:sz w:val="24"/>
                <w:szCs w:val="24"/>
                <w:lang w:val="en-US" w:eastAsia="zh-CN"/>
              </w:rPr>
            </w:pPr>
            <w:r>
              <w:rPr>
                <w:rFonts w:hint="eastAsia" w:ascii="宋体" w:hAnsi="宋体"/>
                <w:sz w:val="24"/>
                <w:szCs w:val="24"/>
                <w:lang w:val="en-US" w:eastAsia="zh-CN"/>
              </w:rPr>
              <w:t>软件开发</w:t>
            </w:r>
          </w:p>
        </w:tc>
      </w:tr>
    </w:tbl>
    <w:p w14:paraId="43FD274B">
      <w:pPr>
        <w:spacing w:beforeLines="0" w:afterLines="0" w:line="360" w:lineRule="auto"/>
        <w:ind w:firstLine="482" w:firstLineChars="200"/>
        <w:outlineLvl w:val="1"/>
        <w:rPr>
          <w:rFonts w:hint="eastAsia" w:ascii="宋体" w:hAnsi="宋体"/>
          <w:b/>
          <w:sz w:val="24"/>
          <w:szCs w:val="24"/>
        </w:rPr>
      </w:pPr>
      <w:r>
        <w:rPr>
          <w:rFonts w:hint="eastAsia" w:ascii="宋体" w:hAnsi="宋体"/>
          <w:b/>
          <w:sz w:val="24"/>
          <w:szCs w:val="24"/>
        </w:rPr>
        <w:t>二、报名资格条件</w:t>
      </w:r>
    </w:p>
    <w:p w14:paraId="6181AA1C">
      <w:pPr>
        <w:keepNext w:val="0"/>
        <w:keepLines w:val="0"/>
        <w:pageBreakBefore w:val="0"/>
        <w:widowControl w:val="0"/>
        <w:kinsoku/>
        <w:wordWrap/>
        <w:overflowPunct/>
        <w:topLinePunct w:val="0"/>
        <w:autoSpaceDE/>
        <w:autoSpaceDN/>
        <w:bidi w:val="0"/>
        <w:adjustRightInd/>
        <w:snapToGrid/>
        <w:spacing w:beforeLines="0" w:afterLines="0" w:line="440" w:lineRule="exact"/>
        <w:ind w:firstLine="480" w:firstLineChars="200"/>
        <w:textAlignment w:val="auto"/>
        <w:outlineLvl w:val="1"/>
        <w:rPr>
          <w:rFonts w:hint="eastAsia" w:ascii="宋体" w:hAnsi="宋体"/>
          <w:sz w:val="24"/>
          <w:szCs w:val="24"/>
        </w:rPr>
      </w:pPr>
      <w:r>
        <w:rPr>
          <w:rFonts w:hint="eastAsia" w:ascii="宋体" w:hAnsi="宋体"/>
          <w:sz w:val="24"/>
          <w:szCs w:val="24"/>
        </w:rPr>
        <w:t>本次资格准入不接受联合体,并只接受申请人直接提出资格审查申请。参与各类别项目合作商的申请人应具备的条件如下：</w:t>
      </w:r>
    </w:p>
    <w:p w14:paraId="2D481D94">
      <w:pPr>
        <w:keepNext w:val="0"/>
        <w:keepLines w:val="0"/>
        <w:pageBreakBefore w:val="0"/>
        <w:widowControl w:val="0"/>
        <w:kinsoku/>
        <w:wordWrap/>
        <w:overflowPunct/>
        <w:topLinePunct w:val="0"/>
        <w:autoSpaceDE/>
        <w:autoSpaceDN/>
        <w:bidi w:val="0"/>
        <w:adjustRightInd/>
        <w:snapToGrid/>
        <w:spacing w:beforeLines="0" w:afterLines="0" w:line="440" w:lineRule="exact"/>
        <w:ind w:firstLine="480" w:firstLineChars="200"/>
        <w:textAlignment w:val="auto"/>
        <w:outlineLvl w:val="1"/>
        <w:rPr>
          <w:rFonts w:hint="default" w:ascii="宋体" w:hAnsi="宋体"/>
          <w:sz w:val="24"/>
          <w:szCs w:val="24"/>
          <w:lang w:val="en-US" w:eastAsia="zh-CN"/>
        </w:rPr>
      </w:pPr>
      <w:r>
        <w:rPr>
          <w:rFonts w:hint="eastAsia" w:ascii="宋体" w:hAnsi="宋体"/>
          <w:sz w:val="24"/>
          <w:szCs w:val="24"/>
          <w:lang w:val="en-US" w:eastAsia="zh-CN"/>
        </w:rPr>
        <w:t>（一）基本要求</w:t>
      </w:r>
    </w:p>
    <w:p w14:paraId="0C2E1D79">
      <w:pPr>
        <w:keepNext w:val="0"/>
        <w:keepLines w:val="0"/>
        <w:pageBreakBefore w:val="0"/>
        <w:widowControl w:val="0"/>
        <w:kinsoku/>
        <w:wordWrap/>
        <w:overflowPunct/>
        <w:topLinePunct w:val="0"/>
        <w:autoSpaceDE/>
        <w:autoSpaceDN/>
        <w:bidi w:val="0"/>
        <w:adjustRightInd/>
        <w:snapToGrid/>
        <w:spacing w:beforeLines="0" w:afterLines="0" w:line="440" w:lineRule="exact"/>
        <w:ind w:firstLine="480" w:firstLineChars="200"/>
        <w:textAlignment w:val="auto"/>
        <w:outlineLvl w:val="1"/>
        <w:rPr>
          <w:rFonts w:hint="eastAsia" w:ascii="宋体" w:hAnsi="宋体"/>
          <w:sz w:val="24"/>
          <w:szCs w:val="24"/>
          <w:lang w:eastAsia="zh-CN"/>
        </w:rPr>
      </w:pPr>
      <w:r>
        <w:rPr>
          <w:rFonts w:hint="eastAsia" w:ascii="宋体" w:hAnsi="宋体"/>
          <w:sz w:val="24"/>
          <w:szCs w:val="24"/>
        </w:rPr>
        <w:t>（1）具有经工商登记的</w:t>
      </w:r>
      <w:r>
        <w:rPr>
          <w:rFonts w:hint="eastAsia" w:ascii="宋体" w:hAnsi="宋体"/>
          <w:sz w:val="24"/>
          <w:szCs w:val="24"/>
          <w:lang w:val="en-US" w:eastAsia="zh-CN"/>
        </w:rPr>
        <w:t>独立</w:t>
      </w:r>
      <w:r>
        <w:rPr>
          <w:rFonts w:hint="eastAsia" w:ascii="宋体" w:hAnsi="宋体"/>
          <w:sz w:val="24"/>
          <w:szCs w:val="24"/>
        </w:rPr>
        <w:t>法人资格</w:t>
      </w:r>
      <w:r>
        <w:rPr>
          <w:rFonts w:hint="eastAsia" w:ascii="宋体" w:hAnsi="宋体"/>
          <w:sz w:val="24"/>
          <w:szCs w:val="24"/>
          <w:lang w:eastAsia="zh-CN"/>
        </w:rPr>
        <w:t>。</w:t>
      </w:r>
    </w:p>
    <w:p w14:paraId="6C9547E9">
      <w:pPr>
        <w:keepNext w:val="0"/>
        <w:keepLines w:val="0"/>
        <w:pageBreakBefore w:val="0"/>
        <w:widowControl w:val="0"/>
        <w:kinsoku/>
        <w:wordWrap/>
        <w:overflowPunct/>
        <w:topLinePunct w:val="0"/>
        <w:autoSpaceDE/>
        <w:autoSpaceDN/>
        <w:bidi w:val="0"/>
        <w:adjustRightInd/>
        <w:snapToGrid/>
        <w:spacing w:beforeLines="0" w:afterLines="0" w:line="440" w:lineRule="exact"/>
        <w:ind w:firstLine="480" w:firstLineChars="200"/>
        <w:textAlignment w:val="auto"/>
        <w:outlineLvl w:val="1"/>
        <w:rPr>
          <w:rFonts w:hint="eastAsia" w:ascii="宋体" w:hAnsi="宋体"/>
          <w:sz w:val="24"/>
          <w:szCs w:val="24"/>
        </w:rPr>
      </w:pPr>
      <w:r>
        <w:rPr>
          <w:rFonts w:hint="eastAsia" w:ascii="宋体" w:hAnsi="宋体"/>
          <w:sz w:val="24"/>
          <w:szCs w:val="24"/>
        </w:rPr>
        <w:t>（2）从事的</w:t>
      </w:r>
      <w:r>
        <w:rPr>
          <w:rFonts w:hint="eastAsia" w:ascii="宋体" w:hAnsi="宋体"/>
          <w:sz w:val="24"/>
          <w:szCs w:val="24"/>
          <w:lang w:val="en-US" w:eastAsia="zh-CN"/>
        </w:rPr>
        <w:t>经营</w:t>
      </w:r>
      <w:r>
        <w:rPr>
          <w:rFonts w:hint="eastAsia" w:ascii="宋体" w:hAnsi="宋体"/>
          <w:sz w:val="24"/>
          <w:szCs w:val="24"/>
        </w:rPr>
        <w:t>活动必须在营业执照经营范围内</w:t>
      </w:r>
      <w:r>
        <w:rPr>
          <w:rFonts w:hint="eastAsia" w:ascii="宋体" w:hAnsi="宋体"/>
          <w:sz w:val="24"/>
          <w:szCs w:val="24"/>
          <w:lang w:eastAsia="zh-CN"/>
        </w:rPr>
        <w:t>。</w:t>
      </w:r>
    </w:p>
    <w:p w14:paraId="25D3D29D">
      <w:pPr>
        <w:keepNext w:val="0"/>
        <w:keepLines w:val="0"/>
        <w:pageBreakBefore w:val="0"/>
        <w:kinsoku/>
        <w:wordWrap/>
        <w:overflowPunct/>
        <w:topLinePunct w:val="0"/>
        <w:autoSpaceDE/>
        <w:autoSpaceDN/>
        <w:bidi w:val="0"/>
        <w:adjustRightInd/>
        <w:snapToGrid/>
        <w:spacing w:beforeLines="0" w:afterLines="0" w:line="440" w:lineRule="exact"/>
        <w:ind w:firstLine="480" w:firstLineChars="200"/>
        <w:textAlignment w:val="auto"/>
        <w:outlineLvl w:val="1"/>
        <w:rPr>
          <w:rFonts w:hint="eastAsia" w:ascii="宋体" w:hAnsi="宋体"/>
          <w:sz w:val="24"/>
          <w:szCs w:val="24"/>
          <w:lang w:eastAsia="zh-CN"/>
        </w:rPr>
      </w:pPr>
      <w:r>
        <w:rPr>
          <w:rFonts w:hint="eastAsia" w:ascii="宋体" w:hAnsi="宋体"/>
          <w:sz w:val="24"/>
          <w:szCs w:val="24"/>
        </w:rPr>
        <w:t>（3）有依法缴纳税收和社会保障资金的良好记录</w:t>
      </w:r>
      <w:r>
        <w:rPr>
          <w:rFonts w:hint="eastAsia" w:ascii="宋体" w:hAnsi="宋体"/>
          <w:sz w:val="24"/>
          <w:szCs w:val="24"/>
          <w:lang w:eastAsia="zh-CN"/>
        </w:rPr>
        <w:t>。</w:t>
      </w:r>
    </w:p>
    <w:p w14:paraId="4BE0FE4A">
      <w:pPr>
        <w:keepNext w:val="0"/>
        <w:keepLines w:val="0"/>
        <w:pageBreakBefore w:val="0"/>
        <w:kinsoku/>
        <w:wordWrap/>
        <w:overflowPunct/>
        <w:topLinePunct w:val="0"/>
        <w:autoSpaceDE/>
        <w:autoSpaceDN/>
        <w:bidi w:val="0"/>
        <w:adjustRightInd/>
        <w:snapToGrid/>
        <w:spacing w:beforeLines="0" w:afterLines="0" w:line="440" w:lineRule="exact"/>
        <w:ind w:firstLine="480" w:firstLineChars="200"/>
        <w:textAlignment w:val="auto"/>
        <w:outlineLvl w:val="1"/>
        <w:rPr>
          <w:rFonts w:hint="eastAsia" w:ascii="宋体" w:hAnsi="宋体"/>
          <w:sz w:val="24"/>
          <w:szCs w:val="24"/>
          <w:lang w:eastAsia="zh-CN"/>
        </w:rPr>
      </w:pPr>
      <w:r>
        <w:rPr>
          <w:rFonts w:hint="eastAsia" w:ascii="宋体" w:hAnsi="宋体"/>
          <w:sz w:val="24"/>
          <w:szCs w:val="24"/>
        </w:rPr>
        <w:t>（4）具备从事类似工程经验的管理与技术人员</w:t>
      </w:r>
      <w:r>
        <w:rPr>
          <w:rFonts w:hint="eastAsia" w:ascii="宋体" w:hAnsi="宋体"/>
          <w:sz w:val="24"/>
          <w:szCs w:val="24"/>
          <w:lang w:eastAsia="zh-CN"/>
        </w:rPr>
        <w:t>。</w:t>
      </w:r>
    </w:p>
    <w:p w14:paraId="3AF2A6B5">
      <w:pPr>
        <w:keepNext w:val="0"/>
        <w:keepLines w:val="0"/>
        <w:pageBreakBefore w:val="0"/>
        <w:kinsoku/>
        <w:wordWrap/>
        <w:overflowPunct/>
        <w:topLinePunct w:val="0"/>
        <w:autoSpaceDE/>
        <w:autoSpaceDN/>
        <w:bidi w:val="0"/>
        <w:adjustRightInd/>
        <w:snapToGrid/>
        <w:spacing w:beforeLines="0" w:afterLines="0" w:line="440" w:lineRule="exact"/>
        <w:ind w:firstLine="480" w:firstLineChars="200"/>
        <w:textAlignment w:val="auto"/>
        <w:outlineLvl w:val="1"/>
        <w:rPr>
          <w:rFonts w:hint="eastAsia" w:ascii="宋体" w:hAnsi="宋体"/>
          <w:sz w:val="24"/>
          <w:szCs w:val="24"/>
          <w:lang w:eastAsia="zh-CN"/>
        </w:rPr>
      </w:pPr>
      <w:r>
        <w:rPr>
          <w:rFonts w:hint="eastAsia" w:ascii="宋体" w:hAnsi="宋体"/>
          <w:sz w:val="24"/>
          <w:szCs w:val="24"/>
        </w:rPr>
        <w:t>（5）具有与相关工程项目的业绩</w:t>
      </w:r>
      <w:r>
        <w:rPr>
          <w:rFonts w:hint="eastAsia" w:ascii="宋体" w:hAnsi="宋体"/>
          <w:sz w:val="24"/>
          <w:szCs w:val="24"/>
          <w:lang w:val="en-US" w:eastAsia="zh-CN"/>
        </w:rPr>
        <w:t>或案例</w:t>
      </w:r>
      <w:r>
        <w:rPr>
          <w:rFonts w:hint="eastAsia" w:ascii="宋体" w:hAnsi="宋体"/>
          <w:sz w:val="24"/>
          <w:szCs w:val="24"/>
          <w:lang w:eastAsia="zh-CN"/>
        </w:rPr>
        <w:t>。</w:t>
      </w:r>
    </w:p>
    <w:p w14:paraId="78C988D5">
      <w:pPr>
        <w:keepNext w:val="0"/>
        <w:keepLines w:val="0"/>
        <w:pageBreakBefore w:val="0"/>
        <w:kinsoku/>
        <w:wordWrap/>
        <w:overflowPunct/>
        <w:topLinePunct w:val="0"/>
        <w:autoSpaceDE/>
        <w:autoSpaceDN/>
        <w:bidi w:val="0"/>
        <w:adjustRightInd/>
        <w:snapToGrid/>
        <w:spacing w:beforeLines="0" w:afterLines="0" w:line="440" w:lineRule="exact"/>
        <w:ind w:firstLine="480" w:firstLineChars="200"/>
        <w:textAlignment w:val="auto"/>
        <w:outlineLvl w:val="1"/>
        <w:rPr>
          <w:rFonts w:hint="eastAsia" w:ascii="宋体" w:hAnsi="宋体"/>
          <w:sz w:val="24"/>
          <w:szCs w:val="24"/>
          <w:lang w:eastAsia="zh-CN"/>
        </w:rPr>
      </w:pPr>
      <w:r>
        <w:rPr>
          <w:rFonts w:hint="eastAsia" w:ascii="宋体" w:hAnsi="宋体"/>
          <w:sz w:val="24"/>
          <w:szCs w:val="24"/>
        </w:rPr>
        <w:t>（6）近三年内，在经营活动中没有出现重大违法记录</w:t>
      </w:r>
      <w:r>
        <w:rPr>
          <w:rFonts w:hint="eastAsia" w:ascii="宋体" w:hAnsi="宋体"/>
          <w:sz w:val="24"/>
          <w:szCs w:val="24"/>
          <w:lang w:val="en-US" w:eastAsia="zh-CN"/>
        </w:rPr>
        <w:t>及重大安全生产责任事故</w:t>
      </w:r>
      <w:r>
        <w:rPr>
          <w:rFonts w:hint="eastAsia" w:ascii="宋体" w:hAnsi="宋体"/>
          <w:sz w:val="24"/>
          <w:szCs w:val="24"/>
          <w:lang w:eastAsia="zh-CN"/>
        </w:rPr>
        <w:t>。</w:t>
      </w:r>
    </w:p>
    <w:p w14:paraId="38C671D5">
      <w:pPr>
        <w:keepNext w:val="0"/>
        <w:keepLines w:val="0"/>
        <w:pageBreakBefore w:val="0"/>
        <w:kinsoku/>
        <w:wordWrap/>
        <w:overflowPunct/>
        <w:topLinePunct w:val="0"/>
        <w:autoSpaceDE/>
        <w:autoSpaceDN/>
        <w:bidi w:val="0"/>
        <w:adjustRightInd/>
        <w:snapToGrid/>
        <w:spacing w:beforeLines="0" w:afterLines="0" w:line="440" w:lineRule="exact"/>
        <w:ind w:firstLine="480" w:firstLineChars="200"/>
        <w:textAlignment w:val="auto"/>
        <w:outlineLvl w:val="1"/>
        <w:rPr>
          <w:rFonts w:hint="eastAsia" w:ascii="宋体" w:hAnsi="宋体"/>
          <w:sz w:val="24"/>
          <w:szCs w:val="24"/>
          <w:highlight w:val="none"/>
          <w:lang w:eastAsia="zh-CN"/>
        </w:rPr>
      </w:pPr>
      <w:r>
        <w:rPr>
          <w:rFonts w:hint="eastAsia" w:ascii="宋体" w:hAnsi="宋体"/>
          <w:sz w:val="24"/>
          <w:szCs w:val="24"/>
          <w:highlight w:val="none"/>
        </w:rPr>
        <w:t>（</w:t>
      </w:r>
      <w:r>
        <w:rPr>
          <w:rFonts w:hint="eastAsia" w:ascii="宋体" w:hAnsi="宋体"/>
          <w:sz w:val="24"/>
          <w:szCs w:val="24"/>
          <w:highlight w:val="none"/>
          <w:lang w:val="en-US" w:eastAsia="zh-CN"/>
        </w:rPr>
        <w:t>7</w:t>
      </w:r>
      <w:r>
        <w:rPr>
          <w:rFonts w:hint="eastAsia" w:ascii="宋体" w:hAnsi="宋体"/>
          <w:sz w:val="24"/>
          <w:szCs w:val="24"/>
          <w:highlight w:val="none"/>
        </w:rPr>
        <w:t>）同一委托代理人不可备案多家单位</w:t>
      </w:r>
      <w:r>
        <w:rPr>
          <w:rFonts w:hint="eastAsia" w:ascii="宋体" w:hAnsi="宋体"/>
          <w:sz w:val="24"/>
          <w:szCs w:val="24"/>
          <w:highlight w:val="none"/>
          <w:lang w:eastAsia="zh-CN"/>
        </w:rPr>
        <w:t>，</w:t>
      </w:r>
      <w:r>
        <w:rPr>
          <w:rFonts w:hint="eastAsia" w:ascii="宋体" w:hAnsi="宋体"/>
          <w:sz w:val="24"/>
          <w:szCs w:val="24"/>
          <w:highlight w:val="none"/>
        </w:rPr>
        <w:t>单位负责人为同一人或者存在控股、管理关系的不同单位，不得同时</w:t>
      </w:r>
      <w:r>
        <w:rPr>
          <w:rFonts w:hint="eastAsia" w:ascii="宋体" w:hAnsi="宋体"/>
          <w:sz w:val="24"/>
          <w:szCs w:val="24"/>
          <w:highlight w:val="none"/>
          <w:lang w:val="en-US" w:eastAsia="zh-CN"/>
        </w:rPr>
        <w:t>申请</w:t>
      </w:r>
      <w:r>
        <w:rPr>
          <w:rFonts w:hint="eastAsia" w:ascii="宋体" w:hAnsi="宋体"/>
          <w:sz w:val="24"/>
          <w:szCs w:val="24"/>
          <w:highlight w:val="none"/>
        </w:rPr>
        <w:t>同一个类别</w:t>
      </w:r>
      <w:r>
        <w:rPr>
          <w:rFonts w:hint="eastAsia" w:ascii="宋体" w:hAnsi="宋体"/>
          <w:sz w:val="24"/>
          <w:szCs w:val="24"/>
          <w:highlight w:val="none"/>
          <w:lang w:val="en-US" w:eastAsia="zh-CN"/>
        </w:rPr>
        <w:t>的同一个专业</w:t>
      </w:r>
      <w:r>
        <w:rPr>
          <w:rFonts w:hint="eastAsia" w:ascii="宋体" w:hAnsi="宋体"/>
          <w:sz w:val="24"/>
          <w:szCs w:val="24"/>
          <w:highlight w:val="none"/>
          <w:lang w:eastAsia="zh-CN"/>
        </w:rPr>
        <w:t>。</w:t>
      </w:r>
    </w:p>
    <w:p w14:paraId="7F9910AE">
      <w:pPr>
        <w:keepNext w:val="0"/>
        <w:keepLines w:val="0"/>
        <w:pageBreakBefore w:val="0"/>
        <w:kinsoku/>
        <w:wordWrap/>
        <w:overflowPunct/>
        <w:topLinePunct w:val="0"/>
        <w:autoSpaceDE/>
        <w:autoSpaceDN/>
        <w:bidi w:val="0"/>
        <w:adjustRightInd/>
        <w:snapToGrid/>
        <w:spacing w:beforeLines="0" w:afterLines="0" w:line="440" w:lineRule="exact"/>
        <w:ind w:firstLine="480" w:firstLineChars="200"/>
        <w:textAlignment w:val="auto"/>
        <w:outlineLvl w:val="1"/>
        <w:rPr>
          <w:rFonts w:hint="eastAsia" w:ascii="宋体" w:hAnsi="宋体"/>
          <w:sz w:val="24"/>
          <w:szCs w:val="24"/>
          <w:lang w:eastAsia="zh-CN"/>
        </w:rPr>
      </w:pPr>
      <w:r>
        <w:rPr>
          <w:rFonts w:hint="eastAsia" w:ascii="宋体" w:hAnsi="宋体"/>
          <w:sz w:val="24"/>
          <w:szCs w:val="24"/>
          <w:lang w:val="en-US" w:eastAsia="zh-CN"/>
        </w:rPr>
        <w:t>（8）</w:t>
      </w:r>
      <w:r>
        <w:rPr>
          <w:rFonts w:hint="eastAsia" w:ascii="宋体" w:hAnsi="宋体"/>
          <w:sz w:val="24"/>
          <w:szCs w:val="24"/>
        </w:rPr>
        <w:t>近三年内申报单位或其法定代表人无犯罪记录</w:t>
      </w:r>
      <w:r>
        <w:rPr>
          <w:rFonts w:hint="eastAsia" w:ascii="宋体" w:hAnsi="宋体"/>
          <w:sz w:val="24"/>
          <w:szCs w:val="24"/>
          <w:lang w:eastAsia="zh-CN"/>
        </w:rPr>
        <w:t>，</w:t>
      </w:r>
      <w:r>
        <w:rPr>
          <w:rFonts w:hint="eastAsia" w:ascii="宋体" w:hAnsi="宋体"/>
          <w:sz w:val="24"/>
          <w:szCs w:val="24"/>
        </w:rPr>
        <w:t>未被责令停业，或暂扣/吊销行政许可相关证书无法正常经营的</w:t>
      </w:r>
      <w:r>
        <w:rPr>
          <w:rFonts w:hint="eastAsia" w:ascii="宋体" w:hAnsi="宋体"/>
          <w:sz w:val="24"/>
          <w:szCs w:val="24"/>
          <w:lang w:eastAsia="zh-CN"/>
        </w:rPr>
        <w:t>，</w:t>
      </w:r>
      <w:r>
        <w:rPr>
          <w:rFonts w:hint="eastAsia" w:ascii="宋体" w:hAnsi="宋体"/>
          <w:sz w:val="24"/>
          <w:szCs w:val="24"/>
        </w:rPr>
        <w:t>未在国家企业信用信息公示系统</w:t>
      </w:r>
      <w:r>
        <w:rPr>
          <w:rFonts w:hint="eastAsia" w:ascii="宋体" w:hAnsi="宋体"/>
          <w:sz w:val="24"/>
          <w:szCs w:val="24"/>
        </w:rPr>
        <w:fldChar w:fldCharType="begin"/>
      </w:r>
      <w:r>
        <w:rPr>
          <w:rFonts w:hint="eastAsia" w:ascii="宋体" w:hAnsi="宋体"/>
          <w:sz w:val="24"/>
          <w:szCs w:val="24"/>
        </w:rPr>
        <w:instrText xml:space="preserve"> HYPERLINK "http://www.gsxt.gov.cn/" </w:instrText>
      </w:r>
      <w:r>
        <w:rPr>
          <w:rFonts w:hint="eastAsia" w:ascii="宋体" w:hAnsi="宋体"/>
          <w:sz w:val="24"/>
          <w:szCs w:val="24"/>
        </w:rPr>
        <w:fldChar w:fldCharType="separate"/>
      </w:r>
      <w:r>
        <w:rPr>
          <w:rFonts w:hint="eastAsia" w:ascii="宋体" w:hAnsi="宋体"/>
          <w:sz w:val="24"/>
          <w:szCs w:val="24"/>
        </w:rPr>
        <w:t>(http://www.gsxt.gov.cn/)</w:t>
      </w:r>
      <w:r>
        <w:rPr>
          <w:rFonts w:hint="eastAsia" w:ascii="宋体" w:hAnsi="宋体"/>
          <w:sz w:val="24"/>
          <w:szCs w:val="24"/>
        </w:rPr>
        <w:fldChar w:fldCharType="end"/>
      </w:r>
      <w:r>
        <w:rPr>
          <w:rFonts w:hint="eastAsia" w:ascii="宋体" w:hAnsi="宋体"/>
          <w:sz w:val="24"/>
          <w:szCs w:val="24"/>
        </w:rPr>
        <w:t>中被列入严重违法失信企业名单</w:t>
      </w:r>
      <w:r>
        <w:rPr>
          <w:rFonts w:hint="eastAsia" w:ascii="宋体" w:hAnsi="宋体"/>
          <w:sz w:val="24"/>
          <w:szCs w:val="24"/>
          <w:lang w:eastAsia="zh-CN"/>
        </w:rPr>
        <w:t>，</w:t>
      </w:r>
      <w:r>
        <w:rPr>
          <w:rFonts w:hint="eastAsia" w:ascii="宋体" w:hAnsi="宋体"/>
          <w:sz w:val="24"/>
          <w:szCs w:val="24"/>
        </w:rPr>
        <w:t xml:space="preserve">未在“信用中国 ”网站 </w:t>
      </w:r>
      <w:r>
        <w:rPr>
          <w:rFonts w:hint="eastAsia" w:ascii="宋体" w:hAnsi="宋体"/>
          <w:sz w:val="24"/>
          <w:szCs w:val="24"/>
        </w:rPr>
        <w:fldChar w:fldCharType="begin"/>
      </w:r>
      <w:r>
        <w:rPr>
          <w:rFonts w:hint="eastAsia" w:ascii="宋体" w:hAnsi="宋体"/>
          <w:sz w:val="24"/>
          <w:szCs w:val="24"/>
        </w:rPr>
        <w:instrText xml:space="preserve"> HYPERLINK "http://www.creditchina.gov.cn/" </w:instrText>
      </w:r>
      <w:r>
        <w:rPr>
          <w:rFonts w:hint="eastAsia" w:ascii="宋体" w:hAnsi="宋体"/>
          <w:sz w:val="24"/>
          <w:szCs w:val="24"/>
        </w:rPr>
        <w:fldChar w:fldCharType="separate"/>
      </w:r>
      <w:r>
        <w:rPr>
          <w:rFonts w:hint="eastAsia" w:ascii="宋体" w:hAnsi="宋体"/>
          <w:sz w:val="24"/>
          <w:szCs w:val="24"/>
        </w:rPr>
        <w:t>(http://www.creditchina.gov.cn/)</w:t>
      </w:r>
      <w:r>
        <w:rPr>
          <w:rFonts w:hint="eastAsia" w:ascii="宋体" w:hAnsi="宋体"/>
          <w:sz w:val="24"/>
          <w:szCs w:val="24"/>
        </w:rPr>
        <w:fldChar w:fldCharType="end"/>
      </w:r>
      <w:r>
        <w:rPr>
          <w:rFonts w:hint="eastAsia" w:ascii="宋体" w:hAnsi="宋体"/>
          <w:sz w:val="24"/>
          <w:szCs w:val="24"/>
        </w:rPr>
        <w:t>中被列入失信被执行人名单</w:t>
      </w:r>
      <w:r>
        <w:rPr>
          <w:rFonts w:hint="eastAsia" w:ascii="宋体" w:hAnsi="宋体"/>
          <w:sz w:val="24"/>
          <w:szCs w:val="24"/>
          <w:lang w:eastAsia="zh-CN"/>
        </w:rPr>
        <w:t>。</w:t>
      </w:r>
    </w:p>
    <w:p w14:paraId="3C82DCEC">
      <w:pPr>
        <w:keepNext w:val="0"/>
        <w:keepLines w:val="0"/>
        <w:pageBreakBefore w:val="0"/>
        <w:kinsoku/>
        <w:wordWrap/>
        <w:overflowPunct/>
        <w:topLinePunct w:val="0"/>
        <w:autoSpaceDE/>
        <w:autoSpaceDN/>
        <w:bidi w:val="0"/>
        <w:adjustRightInd/>
        <w:snapToGrid/>
        <w:spacing w:beforeLines="0" w:afterLines="0" w:line="440" w:lineRule="exact"/>
        <w:ind w:firstLine="480" w:firstLineChars="200"/>
        <w:textAlignment w:val="auto"/>
        <w:outlineLvl w:val="1"/>
        <w:rPr>
          <w:rFonts w:hint="eastAsia" w:ascii="宋体" w:hAnsi="宋体"/>
          <w:sz w:val="24"/>
          <w:szCs w:val="24"/>
        </w:rPr>
      </w:pPr>
      <w:r>
        <w:rPr>
          <w:rFonts w:hint="eastAsia" w:ascii="宋体" w:hAnsi="宋体"/>
          <w:sz w:val="24"/>
          <w:szCs w:val="24"/>
        </w:rPr>
        <w:t>（</w:t>
      </w:r>
      <w:r>
        <w:rPr>
          <w:rFonts w:hint="eastAsia" w:ascii="宋体" w:hAnsi="宋体"/>
          <w:sz w:val="24"/>
          <w:szCs w:val="24"/>
          <w:lang w:val="en-US" w:eastAsia="zh-CN"/>
        </w:rPr>
        <w:t>二</w:t>
      </w:r>
      <w:r>
        <w:rPr>
          <w:rFonts w:hint="eastAsia" w:ascii="宋体" w:hAnsi="宋体"/>
          <w:sz w:val="24"/>
          <w:szCs w:val="24"/>
        </w:rPr>
        <w:t>）</w:t>
      </w:r>
      <w:r>
        <w:rPr>
          <w:rFonts w:hint="eastAsia" w:ascii="宋体" w:hAnsi="宋体"/>
          <w:sz w:val="24"/>
          <w:szCs w:val="24"/>
          <w:lang w:val="en-US" w:eastAsia="zh-CN"/>
        </w:rPr>
        <w:t>工程设计</w:t>
      </w:r>
      <w:r>
        <w:rPr>
          <w:rFonts w:hint="eastAsia" w:ascii="宋体" w:hAnsi="宋体"/>
          <w:sz w:val="24"/>
          <w:szCs w:val="24"/>
        </w:rPr>
        <w:t>类合作商准入条件</w:t>
      </w:r>
    </w:p>
    <w:p w14:paraId="608A5C5B">
      <w:pPr>
        <w:keepNext w:val="0"/>
        <w:keepLines w:val="0"/>
        <w:pageBreakBefore w:val="0"/>
        <w:kinsoku/>
        <w:wordWrap/>
        <w:overflowPunct/>
        <w:topLinePunct w:val="0"/>
        <w:autoSpaceDE/>
        <w:autoSpaceDN/>
        <w:bidi w:val="0"/>
        <w:adjustRightInd/>
        <w:snapToGrid/>
        <w:spacing w:beforeLines="0" w:afterLines="0" w:line="440" w:lineRule="exact"/>
        <w:ind w:firstLine="480" w:firstLineChars="200"/>
        <w:textAlignment w:val="auto"/>
        <w:outlineLvl w:val="1"/>
        <w:rPr>
          <w:rFonts w:hint="eastAsia" w:ascii="宋体" w:hAnsi="宋体"/>
          <w:sz w:val="24"/>
          <w:szCs w:val="24"/>
          <w:lang w:eastAsia="zh-CN"/>
        </w:rPr>
      </w:pPr>
      <w:r>
        <w:rPr>
          <w:rFonts w:hint="eastAsia" w:ascii="宋体" w:hAnsi="宋体"/>
          <w:sz w:val="24"/>
          <w:szCs w:val="24"/>
        </w:rPr>
        <w:t>具备本类别主管部门核发的的</w:t>
      </w:r>
      <w:r>
        <w:rPr>
          <w:rFonts w:hint="eastAsia" w:ascii="宋体" w:hAnsi="宋体"/>
          <w:sz w:val="24"/>
          <w:szCs w:val="24"/>
          <w:lang w:val="en-US" w:eastAsia="zh-CN"/>
        </w:rPr>
        <w:t>工程设计</w:t>
      </w:r>
      <w:r>
        <w:rPr>
          <w:rFonts w:hint="eastAsia" w:ascii="宋体" w:hAnsi="宋体"/>
          <w:sz w:val="24"/>
          <w:szCs w:val="24"/>
        </w:rPr>
        <w:t>资质证书</w:t>
      </w:r>
      <w:r>
        <w:rPr>
          <w:rFonts w:hint="eastAsia" w:ascii="宋体" w:hAnsi="宋体"/>
          <w:sz w:val="24"/>
          <w:szCs w:val="24"/>
          <w:lang w:val="en-US" w:eastAsia="zh-CN"/>
        </w:rPr>
        <w:t>之一</w:t>
      </w:r>
      <w:r>
        <w:rPr>
          <w:rFonts w:hint="eastAsia" w:ascii="宋体" w:hAnsi="宋体"/>
          <w:sz w:val="24"/>
          <w:szCs w:val="24"/>
          <w:lang w:eastAsia="zh-CN"/>
        </w:rPr>
        <w:t>：</w:t>
      </w:r>
      <w:r>
        <w:rPr>
          <w:rFonts w:hint="eastAsia" w:ascii="宋体" w:hAnsi="宋体"/>
          <w:sz w:val="24"/>
          <w:szCs w:val="24"/>
        </w:rPr>
        <w:t>公路专业乙级及以上资质</w:t>
      </w:r>
      <w:r>
        <w:rPr>
          <w:rFonts w:hint="eastAsia" w:ascii="宋体" w:hAnsi="宋体"/>
          <w:sz w:val="24"/>
          <w:szCs w:val="24"/>
          <w:lang w:eastAsia="zh-CN"/>
        </w:rPr>
        <w:t>；</w:t>
      </w:r>
      <w:r>
        <w:rPr>
          <w:rFonts w:hint="eastAsia" w:ascii="宋体" w:hAnsi="宋体"/>
          <w:sz w:val="24"/>
          <w:szCs w:val="24"/>
          <w:lang w:val="en-US" w:eastAsia="zh-CN"/>
        </w:rPr>
        <w:t>市政道路工程或桥梁工程专业乙级及以上资质；建筑工程专业乙级及以上资质；风景园林工程乙级及以上资质。</w:t>
      </w:r>
    </w:p>
    <w:p w14:paraId="13D2CFC8">
      <w:pPr>
        <w:keepNext w:val="0"/>
        <w:keepLines w:val="0"/>
        <w:pageBreakBefore w:val="0"/>
        <w:kinsoku/>
        <w:wordWrap/>
        <w:overflowPunct/>
        <w:topLinePunct w:val="0"/>
        <w:autoSpaceDE/>
        <w:autoSpaceDN/>
        <w:bidi w:val="0"/>
        <w:adjustRightInd/>
        <w:snapToGrid/>
        <w:spacing w:beforeLines="0" w:afterLines="0" w:line="440" w:lineRule="exact"/>
        <w:ind w:firstLine="480" w:firstLineChars="200"/>
        <w:textAlignment w:val="auto"/>
        <w:outlineLvl w:val="1"/>
        <w:rPr>
          <w:rFonts w:hint="eastAsia" w:ascii="宋体" w:hAnsi="宋体" w:eastAsia="宋体"/>
          <w:sz w:val="24"/>
          <w:szCs w:val="24"/>
          <w:lang w:eastAsia="zh-CN"/>
        </w:rPr>
      </w:pPr>
      <w:r>
        <w:rPr>
          <w:rFonts w:hint="eastAsia" w:ascii="宋体" w:hAnsi="宋体"/>
          <w:sz w:val="24"/>
          <w:szCs w:val="24"/>
          <w:lang w:eastAsia="zh-CN"/>
        </w:rPr>
        <w:t>（</w:t>
      </w:r>
      <w:r>
        <w:rPr>
          <w:rFonts w:hint="eastAsia" w:ascii="宋体" w:hAnsi="宋体"/>
          <w:sz w:val="24"/>
          <w:szCs w:val="24"/>
          <w:lang w:val="en-US" w:eastAsia="zh-CN"/>
        </w:rPr>
        <w:t>三</w:t>
      </w:r>
      <w:r>
        <w:rPr>
          <w:rFonts w:hint="eastAsia" w:ascii="宋体" w:hAnsi="宋体"/>
          <w:sz w:val="24"/>
          <w:szCs w:val="24"/>
          <w:lang w:eastAsia="zh-CN"/>
        </w:rPr>
        <w:t>）</w:t>
      </w:r>
      <w:r>
        <w:rPr>
          <w:rFonts w:hint="eastAsia" w:ascii="宋体" w:hAnsi="宋体"/>
          <w:sz w:val="24"/>
          <w:szCs w:val="24"/>
          <w:lang w:val="en-US" w:eastAsia="zh-CN"/>
        </w:rPr>
        <w:t>工程勘察</w:t>
      </w:r>
      <w:r>
        <w:rPr>
          <w:rFonts w:hint="eastAsia" w:ascii="宋体" w:hAnsi="宋体"/>
          <w:sz w:val="24"/>
          <w:szCs w:val="24"/>
        </w:rPr>
        <w:t>类合作商准入条件</w:t>
      </w:r>
    </w:p>
    <w:p w14:paraId="6FB0760A">
      <w:pPr>
        <w:keepNext w:val="0"/>
        <w:keepLines w:val="0"/>
        <w:pageBreakBefore w:val="0"/>
        <w:kinsoku/>
        <w:wordWrap/>
        <w:overflowPunct/>
        <w:topLinePunct w:val="0"/>
        <w:autoSpaceDE/>
        <w:autoSpaceDN/>
        <w:bidi w:val="0"/>
        <w:adjustRightInd/>
        <w:snapToGrid/>
        <w:spacing w:beforeLines="0" w:afterLines="0" w:line="440" w:lineRule="exact"/>
        <w:ind w:firstLine="480" w:firstLineChars="200"/>
        <w:textAlignment w:val="auto"/>
        <w:outlineLvl w:val="1"/>
        <w:rPr>
          <w:rFonts w:hint="default" w:ascii="宋体" w:hAnsi="宋体" w:eastAsia="宋体"/>
          <w:sz w:val="24"/>
          <w:szCs w:val="24"/>
          <w:lang w:val="en-US" w:eastAsia="zh-CN"/>
        </w:rPr>
      </w:pPr>
      <w:r>
        <w:rPr>
          <w:rFonts w:hint="eastAsia" w:ascii="宋体" w:hAnsi="宋体"/>
          <w:sz w:val="24"/>
          <w:szCs w:val="24"/>
        </w:rPr>
        <w:t>具备本类别主管部门核发的的</w:t>
      </w:r>
      <w:r>
        <w:rPr>
          <w:rFonts w:hint="eastAsia" w:ascii="宋体" w:hAnsi="宋体"/>
          <w:sz w:val="24"/>
          <w:szCs w:val="24"/>
          <w:lang w:val="en-US" w:eastAsia="zh-CN"/>
        </w:rPr>
        <w:t>工程勘察</w:t>
      </w:r>
      <w:r>
        <w:rPr>
          <w:rFonts w:hint="eastAsia" w:ascii="宋体" w:hAnsi="宋体"/>
          <w:sz w:val="24"/>
          <w:szCs w:val="24"/>
        </w:rPr>
        <w:t>资质证书</w:t>
      </w:r>
      <w:r>
        <w:rPr>
          <w:rFonts w:hint="eastAsia" w:ascii="宋体" w:hAnsi="宋体"/>
          <w:sz w:val="24"/>
          <w:szCs w:val="24"/>
          <w:lang w:eastAsia="zh-CN"/>
        </w:rPr>
        <w:t>：</w:t>
      </w:r>
      <w:r>
        <w:rPr>
          <w:rFonts w:hint="eastAsia" w:ascii="宋体" w:hAnsi="宋体"/>
          <w:sz w:val="24"/>
          <w:szCs w:val="24"/>
          <w:lang w:val="en-US" w:eastAsia="zh-CN"/>
        </w:rPr>
        <w:t>岩土工程专业(岩土工程(勘察))乙级</w:t>
      </w:r>
      <w:r>
        <w:rPr>
          <w:rFonts w:hint="eastAsia" w:ascii="宋体" w:hAnsi="宋体"/>
          <w:sz w:val="24"/>
          <w:szCs w:val="24"/>
        </w:rPr>
        <w:t>及以上资质</w:t>
      </w:r>
      <w:r>
        <w:rPr>
          <w:rFonts w:hint="eastAsia" w:ascii="宋体" w:hAnsi="宋体"/>
          <w:sz w:val="24"/>
          <w:szCs w:val="24"/>
          <w:lang w:val="en-US" w:eastAsia="zh-CN"/>
        </w:rPr>
        <w:t>。</w:t>
      </w:r>
    </w:p>
    <w:p w14:paraId="5F68A79F">
      <w:pPr>
        <w:keepNext w:val="0"/>
        <w:keepLines w:val="0"/>
        <w:pageBreakBefore w:val="0"/>
        <w:kinsoku/>
        <w:wordWrap/>
        <w:overflowPunct/>
        <w:topLinePunct w:val="0"/>
        <w:autoSpaceDE/>
        <w:autoSpaceDN/>
        <w:bidi w:val="0"/>
        <w:adjustRightInd/>
        <w:snapToGrid/>
        <w:spacing w:beforeLines="0" w:afterLines="0" w:line="440" w:lineRule="exact"/>
        <w:ind w:firstLine="480" w:firstLineChars="200"/>
        <w:textAlignment w:val="auto"/>
        <w:outlineLvl w:val="1"/>
        <w:rPr>
          <w:rFonts w:hint="eastAsia" w:ascii="宋体" w:hAnsi="宋体"/>
          <w:sz w:val="24"/>
          <w:szCs w:val="24"/>
        </w:rPr>
      </w:pPr>
      <w:r>
        <w:rPr>
          <w:rFonts w:hint="eastAsia" w:ascii="宋体" w:hAnsi="宋体"/>
          <w:sz w:val="24"/>
          <w:szCs w:val="24"/>
          <w:lang w:eastAsia="zh-CN"/>
        </w:rPr>
        <w:t>（</w:t>
      </w:r>
      <w:r>
        <w:rPr>
          <w:rFonts w:hint="eastAsia" w:ascii="宋体" w:hAnsi="宋体"/>
          <w:sz w:val="24"/>
          <w:szCs w:val="24"/>
          <w:lang w:val="en-US" w:eastAsia="zh-CN"/>
        </w:rPr>
        <w:t>四</w:t>
      </w:r>
      <w:r>
        <w:rPr>
          <w:rFonts w:hint="eastAsia" w:ascii="宋体" w:hAnsi="宋体"/>
          <w:sz w:val="24"/>
          <w:szCs w:val="24"/>
          <w:lang w:eastAsia="zh-CN"/>
        </w:rPr>
        <w:t>）</w:t>
      </w:r>
      <w:r>
        <w:rPr>
          <w:rFonts w:hint="eastAsia" w:ascii="宋体" w:hAnsi="宋体"/>
          <w:sz w:val="24"/>
          <w:szCs w:val="24"/>
          <w:lang w:val="en-US" w:eastAsia="zh-CN"/>
        </w:rPr>
        <w:t>工程咨询</w:t>
      </w:r>
      <w:r>
        <w:rPr>
          <w:rFonts w:hint="eastAsia" w:ascii="宋体" w:hAnsi="宋体"/>
          <w:sz w:val="24"/>
          <w:szCs w:val="24"/>
        </w:rPr>
        <w:t>类合作商准入条件</w:t>
      </w:r>
    </w:p>
    <w:p w14:paraId="45971573">
      <w:pPr>
        <w:keepNext w:val="0"/>
        <w:keepLines w:val="0"/>
        <w:pageBreakBefore w:val="0"/>
        <w:kinsoku/>
        <w:wordWrap/>
        <w:overflowPunct/>
        <w:topLinePunct w:val="0"/>
        <w:autoSpaceDE/>
        <w:autoSpaceDN/>
        <w:bidi w:val="0"/>
        <w:adjustRightInd/>
        <w:snapToGrid/>
        <w:spacing w:beforeLines="0" w:afterLines="0" w:line="440" w:lineRule="exact"/>
        <w:ind w:firstLine="480" w:firstLineChars="200"/>
        <w:textAlignment w:val="auto"/>
        <w:outlineLvl w:val="1"/>
        <w:rPr>
          <w:rFonts w:hint="eastAsia" w:ascii="宋体" w:hAnsi="宋体"/>
          <w:sz w:val="24"/>
          <w:szCs w:val="24"/>
          <w:lang w:val="en-US" w:eastAsia="zh-CN"/>
        </w:rPr>
      </w:pPr>
      <w:r>
        <w:rPr>
          <w:rFonts w:hint="eastAsia" w:ascii="宋体" w:hAnsi="宋体"/>
          <w:sz w:val="24"/>
          <w:szCs w:val="24"/>
          <w:lang w:val="en-US" w:eastAsia="zh-CN"/>
        </w:rPr>
        <w:t>造价咨询单位营业执照中载明有造价咨询相关内容；财务咨询单位具有会计师事务所执业证书；技术咨询单位营业执照中载明有工程技术咨询相关内容。</w:t>
      </w:r>
    </w:p>
    <w:p w14:paraId="64969246">
      <w:pPr>
        <w:keepNext w:val="0"/>
        <w:keepLines w:val="0"/>
        <w:pageBreakBefore w:val="0"/>
        <w:kinsoku/>
        <w:wordWrap/>
        <w:overflowPunct/>
        <w:topLinePunct w:val="0"/>
        <w:autoSpaceDE/>
        <w:autoSpaceDN/>
        <w:bidi w:val="0"/>
        <w:adjustRightInd/>
        <w:snapToGrid/>
        <w:spacing w:beforeLines="0" w:afterLines="0" w:line="440" w:lineRule="exact"/>
        <w:ind w:firstLine="480" w:firstLineChars="200"/>
        <w:textAlignment w:val="auto"/>
        <w:outlineLvl w:val="1"/>
        <w:rPr>
          <w:rFonts w:hint="eastAsia" w:ascii="宋体" w:hAnsi="宋体"/>
          <w:color w:val="auto"/>
          <w:sz w:val="24"/>
          <w:szCs w:val="24"/>
          <w:highlight w:val="none"/>
          <w:lang w:val="en-US" w:eastAsia="zh-CN"/>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五</w:t>
      </w:r>
      <w:r>
        <w:rPr>
          <w:rFonts w:hint="eastAsia" w:ascii="宋体" w:hAnsi="宋体"/>
          <w:sz w:val="24"/>
          <w:szCs w:val="24"/>
          <w:highlight w:val="none"/>
          <w:lang w:eastAsia="zh-CN"/>
        </w:rPr>
        <w:t>）</w:t>
      </w:r>
      <w:r>
        <w:rPr>
          <w:rFonts w:hint="eastAsia" w:ascii="宋体" w:hAnsi="宋体"/>
          <w:sz w:val="24"/>
          <w:szCs w:val="24"/>
          <w:highlight w:val="none"/>
          <w:lang w:val="en-US" w:eastAsia="zh-CN"/>
        </w:rPr>
        <w:t>供应商准入条件</w:t>
      </w:r>
      <w:r>
        <w:rPr>
          <w:rFonts w:hint="eastAsia" w:ascii="宋体" w:hAnsi="宋体"/>
          <w:color w:val="auto"/>
          <w:sz w:val="24"/>
          <w:szCs w:val="24"/>
          <w:highlight w:val="none"/>
          <w:lang w:val="en-US" w:eastAsia="zh-CN"/>
        </w:rPr>
        <w:t xml:space="preserve">     </w:t>
      </w:r>
    </w:p>
    <w:p w14:paraId="06BEB2F3">
      <w:pPr>
        <w:keepNext w:val="0"/>
        <w:keepLines w:val="0"/>
        <w:pageBreakBefore w:val="0"/>
        <w:kinsoku/>
        <w:wordWrap/>
        <w:overflowPunct/>
        <w:topLinePunct w:val="0"/>
        <w:autoSpaceDE/>
        <w:autoSpaceDN/>
        <w:bidi w:val="0"/>
        <w:adjustRightInd/>
        <w:snapToGrid/>
        <w:spacing w:beforeLines="0" w:afterLines="0" w:line="440" w:lineRule="exact"/>
        <w:ind w:firstLine="480" w:firstLineChars="200"/>
        <w:textAlignment w:val="auto"/>
        <w:outlineLvl w:val="1"/>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营业执照经营范围具有相关材料或设备销售等相关内容。根据材料及设备的目录，应具有从事相关材料及设备供应的综合实力，且近五年内从事相应类似业绩。</w:t>
      </w:r>
    </w:p>
    <w:p w14:paraId="6639B650">
      <w:pPr>
        <w:keepNext w:val="0"/>
        <w:keepLines w:val="0"/>
        <w:pageBreakBefore w:val="0"/>
        <w:kinsoku/>
        <w:wordWrap/>
        <w:overflowPunct/>
        <w:topLinePunct w:val="0"/>
        <w:autoSpaceDE/>
        <w:autoSpaceDN/>
        <w:bidi w:val="0"/>
        <w:adjustRightInd/>
        <w:snapToGrid/>
        <w:spacing w:beforeLines="0" w:afterLines="0" w:line="440" w:lineRule="exact"/>
        <w:ind w:firstLine="480" w:firstLineChars="200"/>
        <w:textAlignment w:val="auto"/>
        <w:outlineLvl w:val="1"/>
        <w:rPr>
          <w:rFonts w:hint="eastAsia" w:ascii="宋体" w:hAnsi="宋体"/>
          <w:sz w:val="24"/>
          <w:szCs w:val="24"/>
          <w:lang w:eastAsia="zh-CN"/>
        </w:rPr>
      </w:pPr>
      <w:r>
        <w:rPr>
          <w:rFonts w:hint="eastAsia" w:ascii="宋体" w:hAnsi="宋体"/>
          <w:sz w:val="24"/>
          <w:szCs w:val="24"/>
          <w:lang w:eastAsia="zh-CN"/>
        </w:rPr>
        <w:t>（</w:t>
      </w:r>
      <w:r>
        <w:rPr>
          <w:rFonts w:hint="eastAsia" w:ascii="宋体" w:hAnsi="宋体"/>
          <w:sz w:val="24"/>
          <w:szCs w:val="24"/>
          <w:lang w:val="en-US" w:eastAsia="zh-CN"/>
        </w:rPr>
        <w:t>六</w:t>
      </w:r>
      <w:r>
        <w:rPr>
          <w:rFonts w:hint="eastAsia" w:ascii="宋体" w:hAnsi="宋体"/>
          <w:sz w:val="24"/>
          <w:szCs w:val="24"/>
          <w:lang w:eastAsia="zh-CN"/>
        </w:rPr>
        <w:t>）劳务</w:t>
      </w:r>
      <w:r>
        <w:rPr>
          <w:rFonts w:hint="eastAsia" w:ascii="宋体" w:hAnsi="宋体"/>
          <w:sz w:val="24"/>
          <w:szCs w:val="24"/>
          <w:lang w:val="en-US" w:eastAsia="zh-CN"/>
        </w:rPr>
        <w:t>合作</w:t>
      </w:r>
      <w:r>
        <w:rPr>
          <w:rFonts w:hint="eastAsia" w:ascii="宋体" w:hAnsi="宋体"/>
          <w:sz w:val="24"/>
          <w:szCs w:val="24"/>
          <w:lang w:eastAsia="zh-CN"/>
        </w:rPr>
        <w:t>类合作商准入条件</w:t>
      </w:r>
    </w:p>
    <w:p w14:paraId="1BA833BC">
      <w:pPr>
        <w:keepNext w:val="0"/>
        <w:keepLines w:val="0"/>
        <w:pageBreakBefore w:val="0"/>
        <w:kinsoku/>
        <w:wordWrap/>
        <w:overflowPunct/>
        <w:topLinePunct w:val="0"/>
        <w:autoSpaceDE/>
        <w:autoSpaceDN/>
        <w:bidi w:val="0"/>
        <w:adjustRightInd/>
        <w:snapToGrid/>
        <w:spacing w:beforeLines="0" w:afterLines="0" w:line="440" w:lineRule="exact"/>
        <w:ind w:firstLine="480" w:firstLineChars="200"/>
        <w:textAlignment w:val="auto"/>
        <w:outlineLvl w:val="1"/>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钻探劳务</w:t>
      </w:r>
    </w:p>
    <w:p w14:paraId="5E86E3CD">
      <w:pPr>
        <w:keepNext w:val="0"/>
        <w:keepLines w:val="0"/>
        <w:pageBreakBefore w:val="0"/>
        <w:kinsoku/>
        <w:wordWrap/>
        <w:overflowPunct/>
        <w:topLinePunct w:val="0"/>
        <w:autoSpaceDE/>
        <w:autoSpaceDN/>
        <w:bidi w:val="0"/>
        <w:adjustRightInd/>
        <w:snapToGrid/>
        <w:spacing w:beforeLines="0" w:afterLines="0" w:line="440" w:lineRule="exact"/>
        <w:ind w:firstLine="480" w:firstLineChars="200"/>
        <w:textAlignment w:val="auto"/>
        <w:outlineLvl w:val="1"/>
        <w:rPr>
          <w:rFonts w:hint="eastAsia" w:ascii="宋体" w:hAnsi="宋体"/>
          <w:color w:val="auto"/>
          <w:sz w:val="24"/>
          <w:szCs w:val="24"/>
          <w:highlight w:val="none"/>
          <w:lang w:val="en-US" w:eastAsia="zh-CN"/>
        </w:rPr>
      </w:pPr>
      <w:r>
        <w:rPr>
          <w:rFonts w:hint="eastAsia" w:ascii="宋体" w:hAnsi="宋体"/>
          <w:sz w:val="24"/>
          <w:szCs w:val="24"/>
          <w:highlight w:val="none"/>
          <w:lang w:val="en-US" w:eastAsia="zh-CN"/>
        </w:rPr>
        <w:t>具备业务开展所需的专业技术人员</w:t>
      </w:r>
      <w:r>
        <w:rPr>
          <w:rFonts w:hint="eastAsia" w:ascii="宋体" w:hAnsi="宋体"/>
          <w:color w:val="auto"/>
          <w:sz w:val="24"/>
          <w:szCs w:val="24"/>
          <w:highlight w:val="none"/>
          <w:lang w:val="en-US" w:eastAsia="zh-CN"/>
        </w:rPr>
        <w:t>并具有业务开展所需的专业设备（提供购置发票复印件）。</w:t>
      </w:r>
    </w:p>
    <w:p w14:paraId="2F2F136D">
      <w:pPr>
        <w:keepNext w:val="0"/>
        <w:keepLines w:val="0"/>
        <w:pageBreakBefore w:val="0"/>
        <w:kinsoku/>
        <w:wordWrap/>
        <w:overflowPunct/>
        <w:topLinePunct w:val="0"/>
        <w:autoSpaceDE/>
        <w:autoSpaceDN/>
        <w:bidi w:val="0"/>
        <w:adjustRightInd/>
        <w:snapToGrid/>
        <w:spacing w:beforeLines="0" w:afterLines="0" w:line="440" w:lineRule="exact"/>
        <w:ind w:firstLine="480" w:firstLineChars="200"/>
        <w:textAlignment w:val="auto"/>
        <w:outlineLvl w:val="1"/>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工程测量劳务</w:t>
      </w:r>
    </w:p>
    <w:p w14:paraId="66CB230C">
      <w:pPr>
        <w:keepNext w:val="0"/>
        <w:keepLines w:val="0"/>
        <w:pageBreakBefore w:val="0"/>
        <w:kinsoku/>
        <w:wordWrap/>
        <w:overflowPunct/>
        <w:topLinePunct w:val="0"/>
        <w:autoSpaceDE/>
        <w:autoSpaceDN/>
        <w:bidi w:val="0"/>
        <w:adjustRightInd/>
        <w:snapToGrid/>
        <w:spacing w:beforeLines="0" w:afterLines="0" w:line="440" w:lineRule="exact"/>
        <w:ind w:firstLine="480" w:firstLineChars="200"/>
        <w:textAlignment w:val="auto"/>
        <w:outlineLvl w:val="1"/>
        <w:rPr>
          <w:rFonts w:hint="eastAsia" w:ascii="宋体" w:hAnsi="宋体"/>
          <w:sz w:val="24"/>
          <w:szCs w:val="24"/>
          <w:highlight w:val="none"/>
          <w:lang w:val="en-US" w:eastAsia="zh-CN"/>
        </w:rPr>
      </w:pPr>
      <w:r>
        <w:rPr>
          <w:rFonts w:hint="eastAsia" w:ascii="宋体" w:hAnsi="宋体"/>
          <w:sz w:val="24"/>
          <w:szCs w:val="24"/>
          <w:highlight w:val="none"/>
          <w:lang w:val="en-US" w:eastAsia="zh-CN"/>
        </w:rPr>
        <w:t>（1）具备上级行业主管部门颁发的工程勘察专业（工程测量）乙级及以上资质；或测绘资质乙级及以上资质；</w:t>
      </w:r>
    </w:p>
    <w:p w14:paraId="50D3D055">
      <w:pPr>
        <w:keepNext w:val="0"/>
        <w:keepLines w:val="0"/>
        <w:pageBreakBefore w:val="0"/>
        <w:kinsoku/>
        <w:wordWrap/>
        <w:overflowPunct/>
        <w:topLinePunct w:val="0"/>
        <w:autoSpaceDE/>
        <w:autoSpaceDN/>
        <w:bidi w:val="0"/>
        <w:adjustRightInd/>
        <w:snapToGrid/>
        <w:spacing w:beforeLines="0" w:afterLines="0" w:line="440" w:lineRule="exact"/>
        <w:ind w:firstLine="480" w:firstLineChars="200"/>
        <w:textAlignment w:val="auto"/>
        <w:outlineLvl w:val="1"/>
        <w:rPr>
          <w:rFonts w:hint="eastAsia" w:ascii="宋体" w:hAnsi="宋体"/>
          <w:sz w:val="24"/>
          <w:szCs w:val="24"/>
          <w:highlight w:val="none"/>
          <w:lang w:val="en-US" w:eastAsia="zh-CN"/>
        </w:rPr>
      </w:pPr>
      <w:r>
        <w:rPr>
          <w:rFonts w:hint="eastAsia" w:ascii="宋体" w:hAnsi="宋体"/>
          <w:sz w:val="24"/>
          <w:szCs w:val="24"/>
          <w:highlight w:val="none"/>
          <w:lang w:val="en-US" w:eastAsia="zh-CN"/>
        </w:rPr>
        <w:t>（2）具备业务开展所需的专业技术人员。</w:t>
      </w:r>
    </w:p>
    <w:p w14:paraId="120646D9">
      <w:pPr>
        <w:keepNext w:val="0"/>
        <w:keepLines w:val="0"/>
        <w:pageBreakBefore w:val="0"/>
        <w:kinsoku/>
        <w:wordWrap/>
        <w:overflowPunct/>
        <w:topLinePunct w:val="0"/>
        <w:autoSpaceDE/>
        <w:autoSpaceDN/>
        <w:bidi w:val="0"/>
        <w:adjustRightInd/>
        <w:snapToGrid/>
        <w:spacing w:beforeLines="0" w:afterLines="0" w:line="440" w:lineRule="exact"/>
        <w:ind w:firstLine="480" w:firstLineChars="200"/>
        <w:textAlignment w:val="auto"/>
        <w:outlineLvl w:val="1"/>
        <w:rPr>
          <w:rFonts w:hint="default" w:ascii="宋体" w:hAnsi="宋体" w:cs="Times New Roman"/>
          <w:kern w:val="2"/>
          <w:sz w:val="24"/>
          <w:szCs w:val="24"/>
          <w:highlight w:val="none"/>
          <w:lang w:val="en-US" w:eastAsia="zh-CN" w:bidi="ar-SA"/>
        </w:rPr>
      </w:pPr>
      <w:r>
        <w:rPr>
          <w:rFonts w:hint="eastAsia" w:ascii="宋体" w:hAnsi="宋体"/>
          <w:color w:val="auto"/>
          <w:sz w:val="24"/>
          <w:szCs w:val="24"/>
          <w:highlight w:val="none"/>
          <w:lang w:val="en-US" w:eastAsia="zh-CN"/>
        </w:rPr>
        <w:t xml:space="preserve">3. </w:t>
      </w:r>
      <w:r>
        <w:rPr>
          <w:rFonts w:hint="eastAsia" w:ascii="宋体" w:hAnsi="宋体" w:cs="Times New Roman"/>
          <w:kern w:val="2"/>
          <w:sz w:val="24"/>
          <w:szCs w:val="24"/>
          <w:highlight w:val="none"/>
          <w:lang w:val="en-US" w:eastAsia="zh-CN" w:bidi="ar-SA"/>
        </w:rPr>
        <w:t>电子与智能化工程施工劳务</w:t>
      </w:r>
    </w:p>
    <w:p w14:paraId="07D64FAE">
      <w:pPr>
        <w:keepNext w:val="0"/>
        <w:keepLines w:val="0"/>
        <w:pageBreakBefore w:val="0"/>
        <w:kinsoku/>
        <w:wordWrap/>
        <w:overflowPunct/>
        <w:topLinePunct w:val="0"/>
        <w:autoSpaceDE/>
        <w:autoSpaceDN/>
        <w:bidi w:val="0"/>
        <w:adjustRightInd/>
        <w:snapToGrid/>
        <w:spacing w:beforeLines="0" w:afterLines="0" w:line="440" w:lineRule="exact"/>
        <w:ind w:firstLine="480" w:firstLineChars="200"/>
        <w:textAlignment w:val="auto"/>
        <w:outlineLvl w:val="1"/>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（1）具备本类别相关专业的资质施工资质或具备劳务分包资格（营业执照经营范围具有与本类别相关的施工或劳务分包等内容）及安全生产许可证。</w:t>
      </w:r>
    </w:p>
    <w:p w14:paraId="4F1DA66E">
      <w:pPr>
        <w:keepNext w:val="0"/>
        <w:keepLines w:val="0"/>
        <w:pageBreakBefore w:val="0"/>
        <w:kinsoku/>
        <w:wordWrap/>
        <w:overflowPunct/>
        <w:topLinePunct w:val="0"/>
        <w:autoSpaceDE/>
        <w:autoSpaceDN/>
        <w:bidi w:val="0"/>
        <w:adjustRightInd/>
        <w:snapToGrid/>
        <w:spacing w:beforeLines="0" w:afterLines="0" w:line="440" w:lineRule="exact"/>
        <w:ind w:firstLine="480" w:firstLineChars="200"/>
        <w:textAlignment w:val="auto"/>
        <w:outlineLvl w:val="1"/>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（2）具有从事相关劳务作业的综合实力，且近五年内从事相应类似工作。</w:t>
      </w:r>
    </w:p>
    <w:p w14:paraId="66215AD7">
      <w:pPr>
        <w:keepNext w:val="0"/>
        <w:keepLines w:val="0"/>
        <w:pageBreakBefore w:val="0"/>
        <w:kinsoku/>
        <w:wordWrap/>
        <w:overflowPunct/>
        <w:topLinePunct w:val="0"/>
        <w:autoSpaceDE/>
        <w:autoSpaceDN/>
        <w:bidi w:val="0"/>
        <w:adjustRightInd/>
        <w:snapToGrid/>
        <w:spacing w:beforeLines="0" w:afterLines="0" w:line="440" w:lineRule="exact"/>
        <w:ind w:firstLine="480" w:firstLineChars="200"/>
        <w:textAlignment w:val="auto"/>
        <w:outlineLvl w:val="1"/>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（3）具有从事类似工程劳务施工的人员等条件。</w:t>
      </w:r>
    </w:p>
    <w:p w14:paraId="3D2BE3ED">
      <w:pPr>
        <w:keepNext w:val="0"/>
        <w:keepLines w:val="0"/>
        <w:pageBreakBefore w:val="0"/>
        <w:kinsoku/>
        <w:wordWrap/>
        <w:overflowPunct/>
        <w:topLinePunct w:val="0"/>
        <w:autoSpaceDE/>
        <w:autoSpaceDN/>
        <w:bidi w:val="0"/>
        <w:adjustRightInd/>
        <w:snapToGrid/>
        <w:spacing w:beforeLines="0" w:afterLines="0" w:line="440" w:lineRule="exact"/>
        <w:ind w:firstLine="480" w:firstLineChars="200"/>
        <w:textAlignment w:val="auto"/>
        <w:outlineLvl w:val="1"/>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4.公路机电工程施工劳务</w:t>
      </w:r>
    </w:p>
    <w:p w14:paraId="58563EA1">
      <w:pPr>
        <w:keepNext w:val="0"/>
        <w:keepLines w:val="0"/>
        <w:pageBreakBefore w:val="0"/>
        <w:kinsoku/>
        <w:wordWrap/>
        <w:overflowPunct/>
        <w:topLinePunct w:val="0"/>
        <w:autoSpaceDE/>
        <w:autoSpaceDN/>
        <w:bidi w:val="0"/>
        <w:adjustRightInd/>
        <w:snapToGrid/>
        <w:spacing w:beforeLines="0" w:afterLines="0" w:line="440" w:lineRule="exact"/>
        <w:ind w:firstLine="480" w:firstLineChars="200"/>
        <w:textAlignment w:val="auto"/>
        <w:outlineLvl w:val="1"/>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（1）具备本类别相关专业的资质施工资质或具备劳务分包资格（营业执照经营范围具有与本类别相关的施工或劳务分包等内容）及安全生产许可证。</w:t>
      </w:r>
    </w:p>
    <w:p w14:paraId="563F94E3">
      <w:pPr>
        <w:keepNext w:val="0"/>
        <w:keepLines w:val="0"/>
        <w:pageBreakBefore w:val="0"/>
        <w:kinsoku/>
        <w:wordWrap/>
        <w:overflowPunct/>
        <w:topLinePunct w:val="0"/>
        <w:autoSpaceDE/>
        <w:autoSpaceDN/>
        <w:bidi w:val="0"/>
        <w:adjustRightInd/>
        <w:snapToGrid/>
        <w:spacing w:beforeLines="0" w:afterLines="0" w:line="440" w:lineRule="exact"/>
        <w:ind w:firstLine="480" w:firstLineChars="200"/>
        <w:textAlignment w:val="auto"/>
        <w:outlineLvl w:val="1"/>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（2）应具有从事相关劳务作业的综合实力，且近五年内从事相应类似工作。</w:t>
      </w:r>
    </w:p>
    <w:p w14:paraId="1004E492">
      <w:pPr>
        <w:keepNext w:val="0"/>
        <w:keepLines w:val="0"/>
        <w:pageBreakBefore w:val="0"/>
        <w:kinsoku/>
        <w:wordWrap/>
        <w:overflowPunct/>
        <w:topLinePunct w:val="0"/>
        <w:autoSpaceDE/>
        <w:autoSpaceDN/>
        <w:bidi w:val="0"/>
        <w:adjustRightInd/>
        <w:snapToGrid/>
        <w:spacing w:beforeLines="0" w:afterLines="0" w:line="440" w:lineRule="exact"/>
        <w:ind w:firstLine="480" w:firstLineChars="200"/>
        <w:textAlignment w:val="auto"/>
        <w:outlineLvl w:val="1"/>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（3）具有从事类似工程劳务施工的人员等条件。</w:t>
      </w:r>
    </w:p>
    <w:p w14:paraId="511DE2CB">
      <w:pPr>
        <w:keepNext w:val="0"/>
        <w:keepLines w:val="0"/>
        <w:pageBreakBefore w:val="0"/>
        <w:kinsoku/>
        <w:wordWrap/>
        <w:overflowPunct/>
        <w:topLinePunct w:val="0"/>
        <w:autoSpaceDE/>
        <w:autoSpaceDN/>
        <w:bidi w:val="0"/>
        <w:adjustRightInd/>
        <w:snapToGrid/>
        <w:spacing w:beforeLines="0" w:afterLines="0" w:line="440" w:lineRule="exact"/>
        <w:ind w:firstLine="480" w:firstLineChars="200"/>
        <w:textAlignment w:val="auto"/>
        <w:outlineLvl w:val="1"/>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5.软件开发劳务</w:t>
      </w:r>
    </w:p>
    <w:p w14:paraId="2CDC96FC">
      <w:pPr>
        <w:keepNext w:val="0"/>
        <w:keepLines w:val="0"/>
        <w:pageBreakBefore w:val="0"/>
        <w:kinsoku/>
        <w:wordWrap/>
        <w:overflowPunct/>
        <w:topLinePunct w:val="0"/>
        <w:autoSpaceDE/>
        <w:autoSpaceDN/>
        <w:bidi w:val="0"/>
        <w:adjustRightInd/>
        <w:snapToGrid/>
        <w:spacing w:beforeLines="0" w:afterLines="0" w:line="440" w:lineRule="exact"/>
        <w:ind w:firstLine="480" w:firstLineChars="200"/>
        <w:textAlignment w:val="auto"/>
        <w:outlineLvl w:val="1"/>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（1）具备本类别相关专业的资质（营业执照经营范围具有与本类别相关的内容）；</w:t>
      </w:r>
    </w:p>
    <w:p w14:paraId="78557E8B">
      <w:pPr>
        <w:keepNext w:val="0"/>
        <w:keepLines w:val="0"/>
        <w:pageBreakBefore w:val="0"/>
        <w:kinsoku/>
        <w:wordWrap/>
        <w:overflowPunct/>
        <w:topLinePunct w:val="0"/>
        <w:autoSpaceDE/>
        <w:autoSpaceDN/>
        <w:bidi w:val="0"/>
        <w:adjustRightInd/>
        <w:snapToGrid/>
        <w:spacing w:beforeLines="0" w:afterLines="0" w:line="440" w:lineRule="exact"/>
        <w:ind w:firstLine="480" w:firstLineChars="200"/>
        <w:textAlignment w:val="auto"/>
        <w:outlineLvl w:val="1"/>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（2）应具有从事相关劳务作业的综合实力，且近五年内从事相应类似工作；</w:t>
      </w:r>
    </w:p>
    <w:p w14:paraId="4CF126FA">
      <w:pPr>
        <w:keepNext w:val="0"/>
        <w:keepLines w:val="0"/>
        <w:pageBreakBefore w:val="0"/>
        <w:kinsoku/>
        <w:wordWrap/>
        <w:overflowPunct/>
        <w:topLinePunct w:val="0"/>
        <w:autoSpaceDE/>
        <w:autoSpaceDN/>
        <w:bidi w:val="0"/>
        <w:adjustRightInd/>
        <w:snapToGrid/>
        <w:spacing w:beforeLines="0" w:afterLines="0" w:line="440" w:lineRule="exact"/>
        <w:ind w:firstLine="480" w:firstLineChars="200"/>
        <w:textAlignment w:val="auto"/>
        <w:outlineLvl w:val="1"/>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（3）具有从事软件开发的人员等条件。</w:t>
      </w:r>
    </w:p>
    <w:p w14:paraId="0A6E613E">
      <w:pPr>
        <w:keepNext w:val="0"/>
        <w:keepLines w:val="0"/>
        <w:pageBreakBefore w:val="0"/>
        <w:kinsoku/>
        <w:wordWrap/>
        <w:overflowPunct/>
        <w:topLinePunct w:val="0"/>
        <w:autoSpaceDE/>
        <w:autoSpaceDN/>
        <w:bidi w:val="0"/>
        <w:adjustRightInd/>
        <w:snapToGrid/>
        <w:spacing w:beforeLines="0" w:afterLines="0" w:line="440" w:lineRule="exact"/>
        <w:ind w:firstLine="482" w:firstLineChars="200"/>
        <w:textAlignment w:val="auto"/>
        <w:outlineLvl w:val="1"/>
        <w:rPr>
          <w:rFonts w:hint="eastAsia" w:ascii="宋体" w:hAnsi="宋体"/>
          <w:b/>
          <w:sz w:val="24"/>
          <w:szCs w:val="24"/>
        </w:rPr>
      </w:pPr>
      <w:r>
        <w:rPr>
          <w:rFonts w:hint="eastAsia" w:ascii="宋体" w:hAnsi="宋体"/>
          <w:b/>
          <w:sz w:val="24"/>
          <w:szCs w:val="24"/>
        </w:rPr>
        <w:t>三、申请人可参与的类别及数量</w:t>
      </w:r>
    </w:p>
    <w:p w14:paraId="5D1350B8">
      <w:pPr>
        <w:keepNext w:val="0"/>
        <w:keepLines w:val="0"/>
        <w:pageBreakBefore w:val="0"/>
        <w:kinsoku/>
        <w:wordWrap/>
        <w:overflowPunct/>
        <w:topLinePunct w:val="0"/>
        <w:autoSpaceDE/>
        <w:autoSpaceDN/>
        <w:bidi w:val="0"/>
        <w:adjustRightInd/>
        <w:snapToGrid/>
        <w:spacing w:beforeLines="0" w:afterLines="0" w:line="440" w:lineRule="exact"/>
        <w:ind w:firstLine="480" w:firstLineChars="200"/>
        <w:textAlignment w:val="auto"/>
        <w:outlineLvl w:val="1"/>
        <w:rPr>
          <w:rFonts w:hint="eastAsia" w:ascii="宋体" w:hAnsi="宋体"/>
          <w:sz w:val="24"/>
          <w:szCs w:val="24"/>
        </w:rPr>
      </w:pPr>
      <w:r>
        <w:rPr>
          <w:rFonts w:hint="eastAsia" w:ascii="宋体" w:hAnsi="宋体"/>
          <w:sz w:val="24"/>
          <w:szCs w:val="24"/>
        </w:rPr>
        <w:t>满足二级目录其中任一项专业资格条件即可申报，同一企业可同时申请不同类别和专业，无需分别提交各申请类别相应专业的资格审查文件，在表格原式扩充或增页即可。</w:t>
      </w:r>
    </w:p>
    <w:p w14:paraId="0A35CCAA">
      <w:pPr>
        <w:keepNext w:val="0"/>
        <w:keepLines w:val="0"/>
        <w:pageBreakBefore w:val="0"/>
        <w:kinsoku/>
        <w:wordWrap/>
        <w:overflowPunct/>
        <w:topLinePunct w:val="0"/>
        <w:autoSpaceDE/>
        <w:autoSpaceDN/>
        <w:bidi w:val="0"/>
        <w:adjustRightInd/>
        <w:snapToGrid/>
        <w:spacing w:beforeLines="0" w:afterLines="0" w:line="440" w:lineRule="exact"/>
        <w:ind w:firstLine="482" w:firstLineChars="200"/>
        <w:textAlignment w:val="auto"/>
        <w:outlineLvl w:val="1"/>
        <w:rPr>
          <w:rFonts w:hint="eastAsia" w:ascii="宋体" w:hAnsi="宋体"/>
          <w:b/>
          <w:sz w:val="24"/>
          <w:szCs w:val="24"/>
        </w:rPr>
      </w:pPr>
      <w:r>
        <w:rPr>
          <w:rFonts w:hint="eastAsia" w:ascii="宋体" w:hAnsi="宋体"/>
          <w:b/>
          <w:sz w:val="24"/>
          <w:szCs w:val="24"/>
        </w:rPr>
        <w:t>四、资格审查文件组成</w:t>
      </w:r>
    </w:p>
    <w:p w14:paraId="5EFEB612">
      <w:pPr>
        <w:keepNext w:val="0"/>
        <w:keepLines w:val="0"/>
        <w:pageBreakBefore w:val="0"/>
        <w:kinsoku/>
        <w:wordWrap/>
        <w:overflowPunct/>
        <w:topLinePunct w:val="0"/>
        <w:autoSpaceDE/>
        <w:autoSpaceDN/>
        <w:bidi w:val="0"/>
        <w:adjustRightInd/>
        <w:snapToGrid/>
        <w:spacing w:beforeLines="0" w:afterLines="0" w:line="440" w:lineRule="exact"/>
        <w:ind w:firstLine="480" w:firstLineChars="200"/>
        <w:textAlignment w:val="auto"/>
        <w:outlineLvl w:val="1"/>
        <w:rPr>
          <w:rFonts w:hint="eastAsia" w:ascii="宋体" w:hAnsi="宋体"/>
          <w:sz w:val="24"/>
          <w:szCs w:val="24"/>
        </w:rPr>
      </w:pPr>
      <w:r>
        <w:rPr>
          <w:rFonts w:hint="eastAsia" w:ascii="宋体" w:hAnsi="宋体"/>
          <w:sz w:val="24"/>
          <w:szCs w:val="24"/>
        </w:rPr>
        <w:t>（一）资格准入申请书（附件1）;</w:t>
      </w:r>
    </w:p>
    <w:p w14:paraId="29BCF4DD">
      <w:pPr>
        <w:keepNext w:val="0"/>
        <w:keepLines w:val="0"/>
        <w:pageBreakBefore w:val="0"/>
        <w:kinsoku/>
        <w:wordWrap/>
        <w:overflowPunct/>
        <w:topLinePunct w:val="0"/>
        <w:autoSpaceDE/>
        <w:autoSpaceDN/>
        <w:bidi w:val="0"/>
        <w:adjustRightInd/>
        <w:snapToGrid/>
        <w:spacing w:beforeLines="0" w:afterLines="0" w:line="440" w:lineRule="exact"/>
        <w:ind w:firstLine="480" w:firstLineChars="200"/>
        <w:textAlignment w:val="auto"/>
        <w:outlineLvl w:val="1"/>
        <w:rPr>
          <w:rFonts w:hint="eastAsia" w:ascii="宋体" w:hAnsi="宋体"/>
          <w:sz w:val="24"/>
          <w:szCs w:val="24"/>
        </w:rPr>
      </w:pPr>
      <w:r>
        <w:rPr>
          <w:rFonts w:hint="eastAsia" w:ascii="宋体" w:hAnsi="宋体"/>
          <w:sz w:val="24"/>
          <w:szCs w:val="24"/>
        </w:rPr>
        <w:t>（二）授权书（附件2）；</w:t>
      </w:r>
    </w:p>
    <w:p w14:paraId="2B602499">
      <w:pPr>
        <w:keepNext w:val="0"/>
        <w:keepLines w:val="0"/>
        <w:pageBreakBefore w:val="0"/>
        <w:kinsoku/>
        <w:wordWrap/>
        <w:overflowPunct/>
        <w:topLinePunct w:val="0"/>
        <w:autoSpaceDE/>
        <w:autoSpaceDN/>
        <w:bidi w:val="0"/>
        <w:adjustRightInd/>
        <w:snapToGrid/>
        <w:spacing w:beforeLines="0" w:afterLines="0" w:line="440" w:lineRule="exact"/>
        <w:ind w:firstLine="480" w:firstLineChars="200"/>
        <w:textAlignment w:val="auto"/>
        <w:outlineLvl w:val="1"/>
        <w:rPr>
          <w:rFonts w:hint="eastAsia" w:ascii="宋体" w:hAnsi="宋体"/>
          <w:sz w:val="24"/>
          <w:szCs w:val="24"/>
        </w:rPr>
      </w:pPr>
      <w:r>
        <w:rPr>
          <w:rFonts w:hint="eastAsia" w:ascii="宋体" w:hAnsi="宋体"/>
          <w:sz w:val="24"/>
          <w:szCs w:val="24"/>
        </w:rPr>
        <w:t>（三）申请人一般情况表（附件3）,附企业营业执照、 企业法人证明文件（法定代表人身份证）、资质证书（如需）、安全生产许可证（如需）等证件彩色</w:t>
      </w:r>
      <w:r>
        <w:rPr>
          <w:rFonts w:hint="eastAsia" w:ascii="宋体" w:hAnsi="宋体"/>
          <w:sz w:val="24"/>
          <w:szCs w:val="24"/>
          <w:lang w:val="en-US" w:eastAsia="zh-CN"/>
        </w:rPr>
        <w:t>复印</w:t>
      </w:r>
      <w:r>
        <w:rPr>
          <w:rFonts w:hint="eastAsia" w:ascii="宋体" w:hAnsi="宋体"/>
          <w:sz w:val="24"/>
          <w:szCs w:val="24"/>
        </w:rPr>
        <w:t>件；</w:t>
      </w:r>
    </w:p>
    <w:p w14:paraId="43328A77">
      <w:pPr>
        <w:keepNext w:val="0"/>
        <w:keepLines w:val="0"/>
        <w:pageBreakBefore w:val="0"/>
        <w:kinsoku/>
        <w:wordWrap/>
        <w:overflowPunct/>
        <w:topLinePunct w:val="0"/>
        <w:autoSpaceDE/>
        <w:autoSpaceDN/>
        <w:bidi w:val="0"/>
        <w:adjustRightInd/>
        <w:snapToGrid/>
        <w:spacing w:beforeLines="0" w:afterLines="0" w:line="440" w:lineRule="exact"/>
        <w:ind w:firstLine="480" w:firstLineChars="200"/>
        <w:textAlignment w:val="auto"/>
        <w:outlineLvl w:val="1"/>
        <w:rPr>
          <w:rFonts w:hint="eastAsia" w:ascii="宋体" w:hAnsi="宋体"/>
          <w:sz w:val="24"/>
          <w:szCs w:val="24"/>
        </w:rPr>
      </w:pPr>
      <w:r>
        <w:rPr>
          <w:rFonts w:hint="eastAsia" w:ascii="宋体" w:hAnsi="宋体"/>
          <w:sz w:val="24"/>
          <w:szCs w:val="24"/>
        </w:rPr>
        <w:t>（四）在国家企业信用信息公示系统中</w:t>
      </w:r>
      <w:r>
        <w:rPr>
          <w:rFonts w:hint="eastAsia" w:ascii="宋体" w:hAnsi="宋体"/>
          <w:sz w:val="24"/>
          <w:szCs w:val="24"/>
          <w:lang w:val="en-US" w:eastAsia="zh-CN"/>
        </w:rPr>
        <w:t>未</w:t>
      </w:r>
      <w:r>
        <w:rPr>
          <w:rFonts w:hint="eastAsia" w:ascii="宋体" w:hAnsi="宋体"/>
          <w:sz w:val="24"/>
          <w:szCs w:val="24"/>
        </w:rPr>
        <w:t>被列入严重违法失信企业名单的网页截图复印件；</w:t>
      </w:r>
    </w:p>
    <w:p w14:paraId="095CF8C8">
      <w:pPr>
        <w:keepNext w:val="0"/>
        <w:keepLines w:val="0"/>
        <w:pageBreakBefore w:val="0"/>
        <w:kinsoku/>
        <w:wordWrap/>
        <w:overflowPunct/>
        <w:topLinePunct w:val="0"/>
        <w:autoSpaceDE/>
        <w:autoSpaceDN/>
        <w:bidi w:val="0"/>
        <w:adjustRightInd/>
        <w:snapToGrid/>
        <w:spacing w:beforeLines="0" w:afterLines="0" w:line="440" w:lineRule="exact"/>
        <w:ind w:firstLine="480" w:firstLineChars="200"/>
        <w:textAlignment w:val="auto"/>
        <w:outlineLvl w:val="1"/>
        <w:rPr>
          <w:rFonts w:hint="eastAsia" w:ascii="宋体" w:hAnsi="宋体"/>
          <w:sz w:val="24"/>
          <w:szCs w:val="24"/>
        </w:rPr>
      </w:pPr>
      <w:r>
        <w:rPr>
          <w:rFonts w:hint="eastAsia" w:ascii="宋体" w:hAnsi="宋体"/>
          <w:sz w:val="24"/>
          <w:szCs w:val="24"/>
        </w:rPr>
        <w:t>（五）在“信用中国”网站中未被列入失信被执行人名单的网页截图复印件；</w:t>
      </w:r>
    </w:p>
    <w:p w14:paraId="7C559AF1">
      <w:pPr>
        <w:keepNext w:val="0"/>
        <w:keepLines w:val="0"/>
        <w:pageBreakBefore w:val="0"/>
        <w:kinsoku/>
        <w:wordWrap/>
        <w:overflowPunct/>
        <w:topLinePunct w:val="0"/>
        <w:autoSpaceDE/>
        <w:autoSpaceDN/>
        <w:bidi w:val="0"/>
        <w:adjustRightInd/>
        <w:snapToGrid/>
        <w:spacing w:beforeLines="0" w:afterLines="0" w:line="440" w:lineRule="exact"/>
        <w:ind w:firstLine="480" w:firstLineChars="200"/>
        <w:textAlignment w:val="auto"/>
        <w:outlineLvl w:val="1"/>
        <w:rPr>
          <w:rFonts w:hint="eastAsia" w:ascii="宋体" w:hAnsi="宋体" w:eastAsia="宋体"/>
          <w:sz w:val="24"/>
          <w:szCs w:val="24"/>
          <w:lang w:eastAsia="zh-CN"/>
        </w:rPr>
      </w:pPr>
      <w:r>
        <w:rPr>
          <w:rFonts w:hint="eastAsia" w:ascii="宋体" w:hAnsi="宋体"/>
          <w:sz w:val="24"/>
          <w:szCs w:val="24"/>
        </w:rPr>
        <w:t>（六）其他证明材料</w:t>
      </w:r>
      <w:r>
        <w:rPr>
          <w:rFonts w:hint="eastAsia" w:ascii="宋体" w:hAnsi="宋体"/>
          <w:sz w:val="24"/>
          <w:szCs w:val="24"/>
          <w:lang w:eastAsia="zh-CN"/>
        </w:rPr>
        <w:t>。</w:t>
      </w:r>
    </w:p>
    <w:p w14:paraId="411B437E">
      <w:pPr>
        <w:keepNext w:val="0"/>
        <w:keepLines w:val="0"/>
        <w:pageBreakBefore w:val="0"/>
        <w:kinsoku/>
        <w:wordWrap/>
        <w:overflowPunct/>
        <w:topLinePunct w:val="0"/>
        <w:autoSpaceDE/>
        <w:autoSpaceDN/>
        <w:bidi w:val="0"/>
        <w:adjustRightInd/>
        <w:snapToGrid/>
        <w:spacing w:beforeLines="0" w:afterLines="0" w:line="440" w:lineRule="exact"/>
        <w:ind w:firstLine="482" w:firstLineChars="200"/>
        <w:textAlignment w:val="auto"/>
        <w:outlineLvl w:val="1"/>
        <w:rPr>
          <w:rFonts w:hint="eastAsia" w:ascii="宋体" w:hAnsi="宋体" w:cs="宋体"/>
          <w:b/>
          <w:sz w:val="24"/>
          <w:szCs w:val="24"/>
        </w:rPr>
      </w:pPr>
      <w:r>
        <w:rPr>
          <w:rFonts w:hint="eastAsia" w:ascii="宋体" w:hAnsi="宋体" w:cs="宋体"/>
          <w:b/>
          <w:sz w:val="24"/>
          <w:szCs w:val="24"/>
          <w:lang w:val="en-US" w:eastAsia="zh-CN"/>
        </w:rPr>
        <w:t>五</w:t>
      </w:r>
      <w:r>
        <w:rPr>
          <w:rFonts w:hint="eastAsia" w:ascii="宋体" w:hAnsi="宋体" w:cs="宋体"/>
          <w:b/>
          <w:sz w:val="24"/>
          <w:szCs w:val="24"/>
        </w:rPr>
        <w:t>、公告媒介、资格准入文件获取时间及方式</w:t>
      </w:r>
      <w:bookmarkStart w:id="4" w:name="_Toc11149"/>
    </w:p>
    <w:p w14:paraId="3F557D68">
      <w:pPr>
        <w:keepNext w:val="0"/>
        <w:keepLines w:val="0"/>
        <w:pageBreakBefore w:val="0"/>
        <w:kinsoku/>
        <w:wordWrap/>
        <w:overflowPunct/>
        <w:topLinePunct w:val="0"/>
        <w:autoSpaceDE/>
        <w:autoSpaceDN/>
        <w:bidi w:val="0"/>
        <w:adjustRightInd/>
        <w:snapToGrid/>
        <w:spacing w:beforeLines="0" w:afterLines="0" w:line="440" w:lineRule="exact"/>
        <w:ind w:firstLine="480" w:firstLineChars="200"/>
        <w:textAlignment w:val="auto"/>
        <w:outlineLvl w:val="1"/>
        <w:rPr>
          <w:rFonts w:hint="eastAsia" w:ascii="宋体" w:hAnsi="宋体"/>
          <w:sz w:val="24"/>
          <w:szCs w:val="24"/>
        </w:rPr>
      </w:pPr>
      <w:r>
        <w:rPr>
          <w:rFonts w:hint="eastAsia" w:ascii="宋体" w:hAnsi="宋体"/>
          <w:sz w:val="24"/>
          <w:szCs w:val="24"/>
        </w:rPr>
        <w:t>有意向的申请人请自行在赣州交通控股集团有限公司官方网站（http://www.gzjtkgjt.com）查阅资格准入公告，</w:t>
      </w:r>
      <w:r>
        <w:rPr>
          <w:rFonts w:hint="eastAsia" w:ascii="宋体" w:hAnsi="宋体"/>
          <w:sz w:val="24"/>
          <w:szCs w:val="24"/>
          <w:lang w:val="en-US" w:eastAsia="zh-CN"/>
        </w:rPr>
        <w:t>并</w:t>
      </w:r>
      <w:r>
        <w:rPr>
          <w:rFonts w:hint="eastAsia" w:ascii="宋体" w:hAnsi="宋体"/>
          <w:sz w:val="24"/>
          <w:szCs w:val="24"/>
        </w:rPr>
        <w:t>下载资格</w:t>
      </w:r>
      <w:r>
        <w:rPr>
          <w:rFonts w:hint="eastAsia" w:ascii="宋体" w:hAnsi="宋体"/>
          <w:sz w:val="24"/>
          <w:szCs w:val="24"/>
          <w:lang w:val="en-US" w:eastAsia="zh-CN"/>
        </w:rPr>
        <w:t>准入</w:t>
      </w:r>
      <w:r>
        <w:rPr>
          <w:rFonts w:hint="eastAsia" w:ascii="宋体" w:hAnsi="宋体"/>
          <w:sz w:val="24"/>
          <w:szCs w:val="24"/>
        </w:rPr>
        <w:t>文件等相关资料。</w:t>
      </w:r>
    </w:p>
    <w:bookmarkEnd w:id="4"/>
    <w:p w14:paraId="5962166F">
      <w:pPr>
        <w:keepNext w:val="0"/>
        <w:keepLines w:val="0"/>
        <w:pageBreakBefore w:val="0"/>
        <w:kinsoku/>
        <w:wordWrap/>
        <w:overflowPunct/>
        <w:topLinePunct w:val="0"/>
        <w:autoSpaceDE/>
        <w:autoSpaceDN/>
        <w:bidi w:val="0"/>
        <w:adjustRightInd/>
        <w:snapToGrid/>
        <w:spacing w:beforeLines="0" w:afterLines="0" w:line="440" w:lineRule="exact"/>
        <w:ind w:firstLine="482" w:firstLineChars="200"/>
        <w:textAlignment w:val="auto"/>
        <w:outlineLvl w:val="1"/>
        <w:rPr>
          <w:rFonts w:hint="eastAsia" w:ascii="宋体" w:hAnsi="宋体" w:cs="宋体"/>
          <w:b/>
          <w:sz w:val="24"/>
          <w:szCs w:val="24"/>
        </w:rPr>
      </w:pPr>
      <w:bookmarkStart w:id="5" w:name="_Toc32272"/>
      <w:r>
        <w:rPr>
          <w:rFonts w:hint="eastAsia" w:ascii="宋体" w:hAnsi="宋体" w:cs="宋体"/>
          <w:b/>
          <w:sz w:val="24"/>
          <w:szCs w:val="24"/>
          <w:lang w:val="en-US" w:eastAsia="zh-CN"/>
        </w:rPr>
        <w:t>六</w:t>
      </w:r>
      <w:r>
        <w:rPr>
          <w:rFonts w:hint="eastAsia" w:ascii="宋体" w:hAnsi="宋体" w:cs="宋体"/>
          <w:b/>
          <w:sz w:val="24"/>
          <w:szCs w:val="24"/>
        </w:rPr>
        <w:t>、资格审查文件的递交及相关事宜：</w:t>
      </w:r>
      <w:bookmarkEnd w:id="5"/>
    </w:p>
    <w:p w14:paraId="349C73BC">
      <w:pPr>
        <w:keepNext w:val="0"/>
        <w:keepLines w:val="0"/>
        <w:pageBreakBefore w:val="0"/>
        <w:kinsoku/>
        <w:wordWrap/>
        <w:overflowPunct/>
        <w:topLinePunct w:val="0"/>
        <w:autoSpaceDE/>
        <w:autoSpaceDN/>
        <w:bidi w:val="0"/>
        <w:adjustRightInd/>
        <w:snapToGrid/>
        <w:spacing w:beforeLines="0" w:afterLines="0" w:line="440" w:lineRule="exact"/>
        <w:ind w:firstLine="480" w:firstLineChars="200"/>
        <w:textAlignment w:val="auto"/>
        <w:rPr>
          <w:rFonts w:hint="eastAsia" w:ascii="宋体" w:hAnsi="宋体"/>
          <w:sz w:val="24"/>
          <w:szCs w:val="24"/>
        </w:rPr>
      </w:pPr>
      <w:r>
        <w:rPr>
          <w:rFonts w:hint="eastAsia" w:ascii="宋体" w:hAnsi="宋体"/>
          <w:sz w:val="24"/>
          <w:szCs w:val="24"/>
        </w:rPr>
        <w:t>申请人应按资格准入文件的要求编制、递交资格审查文件。</w:t>
      </w:r>
      <w:r>
        <w:rPr>
          <w:rFonts w:hint="eastAsia" w:ascii="宋体" w:hAnsi="宋体"/>
          <w:sz w:val="24"/>
          <w:szCs w:val="24"/>
          <w:lang w:val="en-US" w:eastAsia="zh-CN"/>
        </w:rPr>
        <w:t>递交形式：现场递交或邮寄。</w:t>
      </w:r>
      <w:r>
        <w:rPr>
          <w:rFonts w:hint="eastAsia" w:ascii="宋体" w:hAnsi="宋体"/>
          <w:sz w:val="24"/>
          <w:szCs w:val="24"/>
        </w:rPr>
        <w:t>递交</w:t>
      </w:r>
      <w:r>
        <w:rPr>
          <w:rFonts w:hint="eastAsia" w:ascii="宋体" w:hAnsi="宋体"/>
          <w:sz w:val="24"/>
          <w:szCs w:val="24"/>
          <w:lang w:eastAsia="zh-CN"/>
        </w:rPr>
        <w:t>（</w:t>
      </w:r>
      <w:r>
        <w:rPr>
          <w:rFonts w:hint="eastAsia" w:ascii="宋体" w:hAnsi="宋体"/>
          <w:sz w:val="24"/>
          <w:szCs w:val="24"/>
          <w:lang w:val="en-US" w:eastAsia="zh-CN"/>
        </w:rPr>
        <w:t>邮寄</w:t>
      </w:r>
      <w:r>
        <w:rPr>
          <w:rFonts w:hint="eastAsia" w:ascii="宋体" w:hAnsi="宋体"/>
          <w:sz w:val="24"/>
          <w:szCs w:val="24"/>
          <w:lang w:eastAsia="zh-CN"/>
        </w:rPr>
        <w:t>）</w:t>
      </w:r>
      <w:r>
        <w:rPr>
          <w:rFonts w:hint="eastAsia" w:ascii="宋体" w:hAnsi="宋体"/>
          <w:sz w:val="24"/>
          <w:szCs w:val="24"/>
        </w:rPr>
        <w:t>资格审查文件时间：</w:t>
      </w:r>
      <w:r>
        <w:rPr>
          <w:rFonts w:hint="eastAsia" w:ascii="宋体" w:hAnsi="宋体"/>
          <w:sz w:val="24"/>
          <w:szCs w:val="24"/>
          <w:u w:val="single"/>
          <w:lang w:val="en-US" w:eastAsia="zh-CN"/>
        </w:rPr>
        <w:t>长期有效</w:t>
      </w:r>
      <w:r>
        <w:rPr>
          <w:rFonts w:hint="eastAsia" w:ascii="宋体" w:hAnsi="宋体"/>
          <w:sz w:val="24"/>
          <w:szCs w:val="24"/>
          <w:lang w:eastAsia="zh-CN"/>
        </w:rPr>
        <w:t>。</w:t>
      </w:r>
      <w:r>
        <w:rPr>
          <w:rFonts w:hint="eastAsia" w:ascii="宋体" w:hAnsi="宋体"/>
          <w:sz w:val="24"/>
          <w:szCs w:val="24"/>
        </w:rPr>
        <w:t>递交地址：</w:t>
      </w:r>
      <w:r>
        <w:rPr>
          <w:rFonts w:hint="eastAsia" w:ascii="宋体" w:hAnsi="宋体"/>
          <w:sz w:val="24"/>
          <w:szCs w:val="24"/>
          <w:lang w:val="en-US" w:eastAsia="zh-CN"/>
        </w:rPr>
        <w:t>江西省</w:t>
      </w:r>
      <w:r>
        <w:rPr>
          <w:rFonts w:hint="eastAsia" w:ascii="宋体" w:hAnsi="宋体"/>
          <w:sz w:val="24"/>
          <w:szCs w:val="24"/>
        </w:rPr>
        <w:t>赣州市章贡区章江新区赞贤路36号</w:t>
      </w:r>
      <w:r>
        <w:rPr>
          <w:rFonts w:hint="eastAsia" w:ascii="宋体" w:hAnsi="宋体"/>
          <w:sz w:val="24"/>
          <w:szCs w:val="24"/>
          <w:lang w:val="en-US" w:eastAsia="zh-CN"/>
        </w:rPr>
        <w:t>江西省</w:t>
      </w:r>
      <w:r>
        <w:rPr>
          <w:rFonts w:hint="eastAsia" w:ascii="宋体" w:hAnsi="宋体"/>
          <w:sz w:val="24"/>
          <w:szCs w:val="24"/>
        </w:rPr>
        <w:t>赣南公路勘察设计院</w:t>
      </w:r>
      <w:r>
        <w:rPr>
          <w:rFonts w:hint="eastAsia" w:ascii="宋体" w:hAnsi="宋体"/>
          <w:sz w:val="24"/>
          <w:szCs w:val="24"/>
          <w:lang w:val="en-US" w:eastAsia="zh-CN"/>
        </w:rPr>
        <w:t>有限公司2楼经营管理部办公</w:t>
      </w:r>
      <w:r>
        <w:rPr>
          <w:rFonts w:hint="eastAsia" w:ascii="宋体" w:hAnsi="宋体"/>
          <w:sz w:val="24"/>
          <w:szCs w:val="24"/>
        </w:rPr>
        <w:t>室。</w:t>
      </w:r>
    </w:p>
    <w:p w14:paraId="50EAE401">
      <w:pPr>
        <w:keepNext w:val="0"/>
        <w:keepLines w:val="0"/>
        <w:pageBreakBefore w:val="0"/>
        <w:kinsoku/>
        <w:wordWrap/>
        <w:overflowPunct/>
        <w:topLinePunct w:val="0"/>
        <w:autoSpaceDE/>
        <w:autoSpaceDN/>
        <w:bidi w:val="0"/>
        <w:adjustRightInd/>
        <w:snapToGrid/>
        <w:spacing w:beforeLines="0" w:afterLines="0" w:line="440" w:lineRule="exact"/>
        <w:ind w:firstLine="480" w:firstLineChars="200"/>
        <w:textAlignment w:val="auto"/>
        <w:outlineLvl w:val="1"/>
        <w:rPr>
          <w:rFonts w:hint="eastAsia"/>
        </w:rPr>
      </w:pPr>
      <w:r>
        <w:rPr>
          <w:rFonts w:hint="eastAsia" w:ascii="宋体" w:hAnsi="宋体"/>
          <w:sz w:val="24"/>
          <w:szCs w:val="24"/>
          <w:lang w:val="en-US" w:eastAsia="zh-CN"/>
        </w:rPr>
        <w:t>资格审查文件</w:t>
      </w:r>
      <w:r>
        <w:rPr>
          <w:rFonts w:hint="default" w:ascii="宋体" w:hAnsi="宋体"/>
          <w:sz w:val="24"/>
          <w:szCs w:val="24"/>
          <w:lang w:val="en-US" w:eastAsia="zh-CN"/>
        </w:rPr>
        <w:t>装订成册后</w:t>
      </w:r>
      <w:r>
        <w:rPr>
          <w:rFonts w:hint="eastAsia" w:ascii="宋体" w:hAnsi="宋体"/>
          <w:sz w:val="24"/>
          <w:szCs w:val="24"/>
        </w:rPr>
        <w:t>（一式两份）</w:t>
      </w:r>
      <w:r>
        <w:rPr>
          <w:rFonts w:hint="default" w:ascii="宋体" w:hAnsi="宋体"/>
          <w:sz w:val="24"/>
          <w:szCs w:val="24"/>
          <w:lang w:val="en-US" w:eastAsia="zh-CN"/>
        </w:rPr>
        <w:t>递交，</w:t>
      </w:r>
      <w:r>
        <w:rPr>
          <w:rFonts w:hint="eastAsia" w:ascii="宋体" w:hAnsi="宋体"/>
          <w:sz w:val="24"/>
          <w:szCs w:val="24"/>
          <w:lang w:val="en-US" w:eastAsia="zh-CN"/>
        </w:rPr>
        <w:t>并</w:t>
      </w:r>
      <w:r>
        <w:rPr>
          <w:rFonts w:hint="default" w:ascii="宋体" w:hAnsi="宋体"/>
          <w:sz w:val="24"/>
          <w:szCs w:val="24"/>
          <w:lang w:val="en-US" w:eastAsia="zh-CN"/>
        </w:rPr>
        <w:t>将材料盖章原件扫描后的电子版（扫描件PDF版本）以“合作商专业类别编号+</w:t>
      </w:r>
      <w:bookmarkStart w:id="28" w:name="_GoBack"/>
      <w:bookmarkEnd w:id="28"/>
      <w:r>
        <w:rPr>
          <w:rFonts w:hint="default" w:ascii="宋体" w:hAnsi="宋体"/>
          <w:sz w:val="24"/>
          <w:szCs w:val="24"/>
          <w:lang w:val="en-US" w:eastAsia="zh-CN"/>
        </w:rPr>
        <w:t>供应商单位名称”发至邮箱：</w:t>
      </w:r>
      <w:r>
        <w:rPr>
          <w:rFonts w:hint="eastAsia" w:ascii="宋体" w:hAnsi="宋体"/>
          <w:sz w:val="24"/>
          <w:szCs w:val="24"/>
          <w:lang w:val="en-US" w:eastAsia="zh-CN"/>
        </w:rPr>
        <w:t>253191894</w:t>
      </w:r>
      <w:r>
        <w:rPr>
          <w:rFonts w:hint="default" w:ascii="宋体" w:hAnsi="宋体"/>
          <w:sz w:val="24"/>
          <w:szCs w:val="24"/>
          <w:lang w:val="en-US" w:eastAsia="zh-CN"/>
        </w:rPr>
        <w:t>@qq.com。（合作商专业类别编号:</w:t>
      </w:r>
      <w:r>
        <w:rPr>
          <w:rFonts w:hint="eastAsia" w:ascii="宋体" w:hAnsi="宋体"/>
          <w:sz w:val="24"/>
          <w:szCs w:val="24"/>
          <w:lang w:val="en-US" w:eastAsia="zh-CN"/>
        </w:rPr>
        <w:t>工程设计SJ、工程勘察KC、工程咨询ZX、供应商GYS、</w:t>
      </w:r>
      <w:r>
        <w:rPr>
          <w:rFonts w:hint="default" w:ascii="宋体" w:hAnsi="宋体"/>
          <w:sz w:val="24"/>
          <w:szCs w:val="24"/>
          <w:lang w:val="en-US" w:eastAsia="zh-CN"/>
        </w:rPr>
        <w:t>劳务</w:t>
      </w:r>
      <w:r>
        <w:rPr>
          <w:rFonts w:hint="eastAsia" w:ascii="宋体" w:hAnsi="宋体"/>
          <w:sz w:val="24"/>
          <w:szCs w:val="24"/>
          <w:lang w:val="en-US" w:eastAsia="zh-CN"/>
        </w:rPr>
        <w:t>合作</w:t>
      </w:r>
      <w:r>
        <w:rPr>
          <w:rFonts w:hint="default" w:ascii="宋体" w:hAnsi="宋体"/>
          <w:sz w:val="24"/>
          <w:szCs w:val="24"/>
          <w:lang w:val="en-US" w:eastAsia="zh-CN"/>
        </w:rPr>
        <w:t>类LW）</w:t>
      </w:r>
    </w:p>
    <w:p w14:paraId="09DE1AC8">
      <w:pPr>
        <w:keepNext w:val="0"/>
        <w:keepLines w:val="0"/>
        <w:pageBreakBefore w:val="0"/>
        <w:kinsoku/>
        <w:wordWrap/>
        <w:overflowPunct/>
        <w:topLinePunct w:val="0"/>
        <w:autoSpaceDE/>
        <w:autoSpaceDN/>
        <w:bidi w:val="0"/>
        <w:adjustRightInd/>
        <w:snapToGrid/>
        <w:spacing w:beforeLines="0" w:afterLines="0" w:line="440" w:lineRule="exact"/>
        <w:ind w:firstLine="482" w:firstLineChars="200"/>
        <w:textAlignment w:val="auto"/>
        <w:outlineLvl w:val="1"/>
        <w:rPr>
          <w:rFonts w:hint="eastAsia" w:ascii="宋体" w:hAnsi="宋体" w:cs="宋体"/>
          <w:b/>
          <w:sz w:val="24"/>
          <w:szCs w:val="24"/>
        </w:rPr>
      </w:pPr>
      <w:bookmarkStart w:id="6" w:name="_Toc8386"/>
      <w:r>
        <w:rPr>
          <w:rFonts w:hint="eastAsia" w:ascii="宋体" w:hAnsi="宋体" w:cs="宋体"/>
          <w:b/>
          <w:sz w:val="24"/>
          <w:szCs w:val="24"/>
          <w:lang w:val="en-US" w:eastAsia="zh-CN"/>
        </w:rPr>
        <w:t>七</w:t>
      </w:r>
      <w:r>
        <w:rPr>
          <w:rFonts w:hint="eastAsia" w:ascii="宋体" w:hAnsi="宋体" w:cs="宋体"/>
          <w:b/>
          <w:sz w:val="24"/>
          <w:szCs w:val="24"/>
        </w:rPr>
        <w:t>、公示</w:t>
      </w:r>
      <w:bookmarkEnd w:id="6"/>
    </w:p>
    <w:p w14:paraId="5BB211B3">
      <w:pPr>
        <w:keepNext w:val="0"/>
        <w:keepLines w:val="0"/>
        <w:pageBreakBefore w:val="0"/>
        <w:kinsoku/>
        <w:wordWrap/>
        <w:overflowPunct/>
        <w:topLinePunct w:val="0"/>
        <w:autoSpaceDE/>
        <w:autoSpaceDN/>
        <w:bidi w:val="0"/>
        <w:adjustRightInd/>
        <w:snapToGrid/>
        <w:spacing w:beforeLines="0" w:afterLines="0" w:line="440" w:lineRule="exact"/>
        <w:ind w:firstLine="480" w:firstLineChars="200"/>
        <w:textAlignment w:val="auto"/>
        <w:outlineLvl w:val="1"/>
        <w:rPr>
          <w:rFonts w:hint="eastAsia" w:ascii="宋体" w:hAnsi="宋体" w:eastAsia="宋体"/>
          <w:sz w:val="24"/>
          <w:szCs w:val="24"/>
          <w:lang w:val="en-US" w:eastAsia="zh-CN"/>
        </w:rPr>
      </w:pPr>
      <w:bookmarkStart w:id="7" w:name="_Toc3582"/>
      <w:r>
        <w:rPr>
          <w:rFonts w:hint="default" w:ascii="宋体" w:hAnsi="宋体"/>
          <w:sz w:val="24"/>
          <w:szCs w:val="24"/>
          <w:lang w:val="en-US" w:eastAsia="zh-CN"/>
        </w:rPr>
        <w:t>在</w:t>
      </w:r>
      <w:r>
        <w:rPr>
          <w:rFonts w:hint="eastAsia" w:ascii="宋体" w:hAnsi="宋体"/>
          <w:sz w:val="24"/>
          <w:szCs w:val="24"/>
          <w:lang w:val="en-US" w:eastAsia="zh-CN"/>
        </w:rPr>
        <w:t>收到申请人入库申请</w:t>
      </w:r>
      <w:r>
        <w:rPr>
          <w:rFonts w:hint="default" w:ascii="宋体" w:hAnsi="宋体"/>
          <w:sz w:val="24"/>
          <w:szCs w:val="24"/>
          <w:lang w:val="en-US" w:eastAsia="zh-CN"/>
        </w:rPr>
        <w:t>后，</w:t>
      </w:r>
      <w:r>
        <w:rPr>
          <w:rFonts w:hint="eastAsia" w:ascii="宋体" w:hAnsi="宋体"/>
          <w:sz w:val="24"/>
          <w:szCs w:val="24"/>
          <w:lang w:val="en-US" w:eastAsia="zh-CN"/>
        </w:rPr>
        <w:t>我司</w:t>
      </w:r>
      <w:r>
        <w:rPr>
          <w:rFonts w:hint="default" w:ascii="宋体" w:hAnsi="宋体"/>
          <w:sz w:val="24"/>
          <w:szCs w:val="24"/>
          <w:lang w:val="en-US" w:eastAsia="zh-CN"/>
        </w:rPr>
        <w:t>将组织专业人员对所有报名资料开展审核</w:t>
      </w:r>
      <w:r>
        <w:rPr>
          <w:rFonts w:hint="eastAsia" w:ascii="宋体" w:hAnsi="宋体"/>
          <w:sz w:val="24"/>
          <w:szCs w:val="24"/>
          <w:lang w:val="en-US" w:eastAsia="zh-CN"/>
        </w:rPr>
        <w:t>。</w:t>
      </w:r>
      <w:r>
        <w:rPr>
          <w:rFonts w:hint="default" w:ascii="宋体" w:hAnsi="宋体"/>
          <w:sz w:val="24"/>
          <w:szCs w:val="24"/>
          <w:lang w:val="en-US" w:eastAsia="zh-CN"/>
        </w:rPr>
        <w:t>符合入库条件的拟入库候选</w:t>
      </w:r>
      <w:r>
        <w:rPr>
          <w:rFonts w:hint="eastAsia" w:ascii="宋体" w:hAnsi="宋体"/>
          <w:sz w:val="24"/>
          <w:szCs w:val="24"/>
          <w:lang w:val="en-US" w:eastAsia="zh-CN"/>
        </w:rPr>
        <w:t>合作</w:t>
      </w:r>
      <w:r>
        <w:rPr>
          <w:rFonts w:hint="default" w:ascii="宋体" w:hAnsi="宋体"/>
          <w:sz w:val="24"/>
          <w:szCs w:val="24"/>
          <w:lang w:val="en-US" w:eastAsia="zh-CN"/>
        </w:rPr>
        <w:t>商名单，</w:t>
      </w:r>
      <w:r>
        <w:rPr>
          <w:rFonts w:hint="eastAsia" w:ascii="宋体" w:hAnsi="宋体"/>
          <w:sz w:val="24"/>
          <w:szCs w:val="24"/>
          <w:lang w:val="en-US" w:eastAsia="zh-CN"/>
        </w:rPr>
        <w:t>经公司相关</w:t>
      </w:r>
      <w:r>
        <w:rPr>
          <w:rFonts w:hint="default" w:ascii="宋体" w:hAnsi="宋体"/>
          <w:sz w:val="24"/>
          <w:szCs w:val="24"/>
          <w:lang w:val="en-US" w:eastAsia="zh-CN"/>
        </w:rPr>
        <w:t>会议审定</w:t>
      </w:r>
      <w:r>
        <w:rPr>
          <w:rFonts w:hint="eastAsia" w:ascii="宋体" w:hAnsi="宋体"/>
          <w:sz w:val="24"/>
          <w:szCs w:val="24"/>
          <w:lang w:val="en-US" w:eastAsia="zh-CN"/>
        </w:rPr>
        <w:t>后</w:t>
      </w:r>
      <w:r>
        <w:rPr>
          <w:rFonts w:hint="eastAsia" w:ascii="宋体" w:hAnsi="宋体"/>
          <w:sz w:val="24"/>
          <w:szCs w:val="24"/>
        </w:rPr>
        <w:t>，在赣州交通控股集团有限公司网站（http://www.gzjtkgjt.com）上进行公示。</w:t>
      </w:r>
      <w:r>
        <w:rPr>
          <w:rFonts w:hint="eastAsia" w:ascii="宋体" w:hAnsi="宋体"/>
          <w:sz w:val="24"/>
          <w:szCs w:val="24"/>
          <w:lang w:val="en-US" w:eastAsia="zh-CN"/>
        </w:rPr>
        <w:t>本</w:t>
      </w:r>
      <w:r>
        <w:rPr>
          <w:rFonts w:hint="eastAsia" w:ascii="宋体" w:hAnsi="宋体" w:eastAsia="宋体" w:cs="Times New Roman"/>
          <w:kern w:val="2"/>
          <w:sz w:val="24"/>
          <w:szCs w:val="24"/>
          <w:lang w:val="en-US" w:eastAsia="zh-CN" w:bidi="ar-SA"/>
        </w:rPr>
        <w:t>公开征集长期有效，</w:t>
      </w:r>
      <w:r>
        <w:rPr>
          <w:rFonts w:hint="eastAsia" w:ascii="宋体" w:hAnsi="宋体" w:cs="Times New Roman"/>
          <w:kern w:val="2"/>
          <w:sz w:val="24"/>
          <w:szCs w:val="24"/>
          <w:lang w:val="en-US" w:eastAsia="zh-CN" w:bidi="ar-SA"/>
        </w:rPr>
        <w:t>符合条件的</w:t>
      </w:r>
      <w:r>
        <w:rPr>
          <w:rFonts w:hint="eastAsia" w:ascii="宋体" w:hAnsi="宋体"/>
          <w:sz w:val="24"/>
          <w:szCs w:val="24"/>
          <w:lang w:val="en-US" w:eastAsia="zh-CN"/>
        </w:rPr>
        <w:t>单位</w:t>
      </w:r>
      <w:r>
        <w:rPr>
          <w:rFonts w:hint="eastAsia" w:ascii="宋体" w:hAnsi="宋体"/>
          <w:sz w:val="24"/>
          <w:szCs w:val="24"/>
        </w:rPr>
        <w:t>可提交入库申请</w:t>
      </w:r>
      <w:r>
        <w:rPr>
          <w:rFonts w:hint="eastAsia" w:ascii="宋体" w:hAnsi="宋体"/>
          <w:sz w:val="24"/>
          <w:szCs w:val="24"/>
          <w:lang w:eastAsia="zh-CN"/>
        </w:rPr>
        <w:t>，</w:t>
      </w:r>
      <w:r>
        <w:rPr>
          <w:rFonts w:hint="eastAsia" w:ascii="宋体" w:hAnsi="宋体"/>
          <w:sz w:val="24"/>
          <w:szCs w:val="24"/>
          <w:lang w:val="en-US" w:eastAsia="zh-CN"/>
        </w:rPr>
        <w:t>公司将适时</w:t>
      </w:r>
      <w:r>
        <w:rPr>
          <w:rFonts w:hint="eastAsia" w:ascii="宋体" w:hAnsi="宋体"/>
          <w:sz w:val="24"/>
          <w:szCs w:val="24"/>
        </w:rPr>
        <w:t>对通过资格审查的项目合作商名单进行公示</w:t>
      </w:r>
      <w:r>
        <w:rPr>
          <w:rFonts w:hint="eastAsia" w:ascii="宋体" w:hAnsi="宋体"/>
          <w:sz w:val="24"/>
          <w:szCs w:val="24"/>
          <w:lang w:eastAsia="zh-CN"/>
        </w:rPr>
        <w:t>。</w:t>
      </w:r>
    </w:p>
    <w:p w14:paraId="179857D3">
      <w:pPr>
        <w:keepNext w:val="0"/>
        <w:keepLines w:val="0"/>
        <w:pageBreakBefore w:val="0"/>
        <w:kinsoku/>
        <w:wordWrap/>
        <w:overflowPunct/>
        <w:topLinePunct w:val="0"/>
        <w:autoSpaceDE/>
        <w:autoSpaceDN/>
        <w:bidi w:val="0"/>
        <w:adjustRightInd/>
        <w:snapToGrid/>
        <w:spacing w:beforeLines="0" w:afterLines="0" w:line="440" w:lineRule="exact"/>
        <w:ind w:firstLine="482" w:firstLineChars="200"/>
        <w:textAlignment w:val="auto"/>
        <w:outlineLvl w:val="1"/>
        <w:rPr>
          <w:rFonts w:hint="eastAsia" w:ascii="宋体" w:hAnsi="宋体" w:cs="宋体"/>
          <w:b/>
          <w:sz w:val="24"/>
          <w:szCs w:val="24"/>
        </w:rPr>
      </w:pPr>
      <w:r>
        <w:rPr>
          <w:rFonts w:hint="eastAsia" w:ascii="宋体" w:hAnsi="宋体" w:cs="宋体"/>
          <w:b/>
          <w:sz w:val="24"/>
          <w:szCs w:val="24"/>
          <w:lang w:val="en-US" w:eastAsia="zh-CN"/>
        </w:rPr>
        <w:t>八</w:t>
      </w:r>
      <w:r>
        <w:rPr>
          <w:rFonts w:hint="eastAsia" w:ascii="宋体" w:hAnsi="宋体" w:cs="宋体"/>
          <w:b/>
          <w:sz w:val="24"/>
          <w:szCs w:val="24"/>
        </w:rPr>
        <w:t>、地址及联系方式</w:t>
      </w:r>
      <w:bookmarkEnd w:id="7"/>
    </w:p>
    <w:p w14:paraId="04B5F0F7">
      <w:pPr>
        <w:keepNext w:val="0"/>
        <w:keepLines w:val="0"/>
        <w:pageBreakBefore w:val="0"/>
        <w:kinsoku/>
        <w:wordWrap/>
        <w:overflowPunct/>
        <w:topLinePunct w:val="0"/>
        <w:autoSpaceDE/>
        <w:autoSpaceDN/>
        <w:bidi w:val="0"/>
        <w:adjustRightInd/>
        <w:snapToGrid/>
        <w:spacing w:beforeLines="0" w:afterLines="0" w:line="440" w:lineRule="exact"/>
        <w:ind w:firstLine="480" w:firstLineChars="200"/>
        <w:textAlignment w:val="auto"/>
        <w:outlineLvl w:val="1"/>
        <w:rPr>
          <w:rFonts w:hint="eastAsia" w:ascii="宋体" w:hAnsi="宋体"/>
          <w:color w:val="auto"/>
          <w:sz w:val="24"/>
          <w:szCs w:val="24"/>
        </w:rPr>
      </w:pPr>
      <w:r>
        <w:rPr>
          <w:rFonts w:hint="eastAsia" w:ascii="宋体" w:hAnsi="宋体"/>
          <w:color w:val="auto"/>
          <w:sz w:val="24"/>
          <w:szCs w:val="24"/>
        </w:rPr>
        <w:t>发包人名称：江西</w:t>
      </w:r>
      <w:r>
        <w:rPr>
          <w:rFonts w:hint="eastAsia" w:ascii="宋体" w:hAnsi="宋体"/>
          <w:color w:val="auto"/>
          <w:sz w:val="24"/>
          <w:szCs w:val="24"/>
          <w:lang w:val="en-US" w:eastAsia="zh-CN"/>
        </w:rPr>
        <w:t>省</w:t>
      </w:r>
      <w:r>
        <w:rPr>
          <w:rFonts w:hint="eastAsia" w:ascii="宋体" w:hAnsi="宋体"/>
          <w:sz w:val="24"/>
          <w:szCs w:val="24"/>
        </w:rPr>
        <w:t>赣南公路勘察设计院</w:t>
      </w:r>
      <w:r>
        <w:rPr>
          <w:rFonts w:hint="eastAsia" w:ascii="宋体" w:hAnsi="宋体"/>
          <w:color w:val="auto"/>
          <w:sz w:val="24"/>
          <w:szCs w:val="24"/>
        </w:rPr>
        <w:t>有限公司</w:t>
      </w:r>
    </w:p>
    <w:p w14:paraId="57E06856">
      <w:pPr>
        <w:keepNext w:val="0"/>
        <w:keepLines w:val="0"/>
        <w:pageBreakBefore w:val="0"/>
        <w:kinsoku/>
        <w:wordWrap/>
        <w:overflowPunct/>
        <w:topLinePunct w:val="0"/>
        <w:autoSpaceDE/>
        <w:autoSpaceDN/>
        <w:bidi w:val="0"/>
        <w:adjustRightInd/>
        <w:snapToGrid/>
        <w:spacing w:beforeLines="0" w:afterLines="0" w:line="440" w:lineRule="exact"/>
        <w:ind w:firstLine="480" w:firstLineChars="200"/>
        <w:textAlignment w:val="auto"/>
        <w:outlineLvl w:val="1"/>
        <w:rPr>
          <w:rFonts w:hint="eastAsia" w:ascii="宋体" w:hAnsi="宋体"/>
          <w:sz w:val="24"/>
          <w:szCs w:val="24"/>
        </w:rPr>
      </w:pPr>
      <w:r>
        <w:rPr>
          <w:rFonts w:hint="eastAsia" w:ascii="宋体" w:hAnsi="宋体"/>
          <w:color w:val="auto"/>
          <w:sz w:val="24"/>
          <w:szCs w:val="24"/>
        </w:rPr>
        <w:t>发包人地址：</w:t>
      </w:r>
      <w:r>
        <w:rPr>
          <w:rFonts w:hint="eastAsia" w:ascii="宋体" w:hAnsi="宋体"/>
          <w:sz w:val="24"/>
          <w:szCs w:val="24"/>
          <w:lang w:val="en-US" w:eastAsia="zh-CN"/>
        </w:rPr>
        <w:t>江西省</w:t>
      </w:r>
      <w:r>
        <w:rPr>
          <w:rFonts w:hint="eastAsia" w:ascii="宋体" w:hAnsi="宋体"/>
          <w:sz w:val="24"/>
          <w:szCs w:val="24"/>
        </w:rPr>
        <w:t>赣州市章贡区章江新区赞贤路36号</w:t>
      </w:r>
    </w:p>
    <w:p w14:paraId="0814C880">
      <w:pPr>
        <w:keepNext w:val="0"/>
        <w:keepLines w:val="0"/>
        <w:pageBreakBefore w:val="0"/>
        <w:kinsoku/>
        <w:wordWrap/>
        <w:overflowPunct/>
        <w:topLinePunct w:val="0"/>
        <w:autoSpaceDE/>
        <w:autoSpaceDN/>
        <w:bidi w:val="0"/>
        <w:adjustRightInd/>
        <w:snapToGrid/>
        <w:spacing w:beforeLines="0" w:afterLines="0" w:line="440" w:lineRule="exact"/>
        <w:ind w:firstLine="480" w:firstLineChars="200"/>
        <w:textAlignment w:val="auto"/>
        <w:outlineLvl w:val="1"/>
        <w:rPr>
          <w:rFonts w:hint="default" w:ascii="宋体" w:hAnsi="宋体" w:eastAsia="宋体"/>
          <w:color w:val="auto"/>
          <w:sz w:val="24"/>
          <w:szCs w:val="24"/>
          <w:lang w:val="en-US" w:eastAsia="zh-CN"/>
        </w:rPr>
      </w:pPr>
      <w:r>
        <w:rPr>
          <w:rFonts w:hint="eastAsia" w:ascii="宋体" w:hAnsi="宋体"/>
          <w:color w:val="auto"/>
          <w:sz w:val="24"/>
          <w:szCs w:val="24"/>
        </w:rPr>
        <w:t>联系人：</w:t>
      </w:r>
      <w:r>
        <w:rPr>
          <w:rFonts w:hint="eastAsia" w:ascii="宋体" w:hAnsi="宋体"/>
          <w:color w:val="auto"/>
          <w:sz w:val="24"/>
          <w:szCs w:val="24"/>
          <w:lang w:val="en-US" w:eastAsia="zh-CN"/>
        </w:rPr>
        <w:t>曾先生</w:t>
      </w:r>
    </w:p>
    <w:p w14:paraId="4229ECE8">
      <w:pPr>
        <w:keepNext w:val="0"/>
        <w:keepLines w:val="0"/>
        <w:pageBreakBefore w:val="0"/>
        <w:kinsoku/>
        <w:wordWrap/>
        <w:overflowPunct/>
        <w:topLinePunct w:val="0"/>
        <w:autoSpaceDE/>
        <w:autoSpaceDN/>
        <w:bidi w:val="0"/>
        <w:adjustRightInd/>
        <w:snapToGrid/>
        <w:spacing w:beforeLines="0" w:afterLines="0" w:line="440" w:lineRule="exact"/>
        <w:ind w:firstLine="480" w:firstLineChars="200"/>
        <w:textAlignment w:val="auto"/>
        <w:outlineLvl w:val="1"/>
        <w:rPr>
          <w:rFonts w:hint="default" w:ascii="宋体" w:hAnsi="宋体" w:eastAsia="宋体"/>
          <w:color w:val="auto"/>
          <w:sz w:val="24"/>
          <w:szCs w:val="24"/>
          <w:lang w:val="en-US" w:eastAsia="zh-CN"/>
        </w:rPr>
      </w:pPr>
      <w:r>
        <w:rPr>
          <w:rFonts w:hint="eastAsia" w:ascii="宋体" w:hAnsi="宋体"/>
          <w:color w:val="auto"/>
          <w:sz w:val="24"/>
          <w:szCs w:val="24"/>
        </w:rPr>
        <w:t>电  话：</w:t>
      </w:r>
      <w:r>
        <w:rPr>
          <w:rFonts w:hint="eastAsia" w:ascii="宋体" w:hAnsi="宋体"/>
          <w:color w:val="auto"/>
          <w:sz w:val="24"/>
          <w:szCs w:val="24"/>
          <w:lang w:val="en-US" w:eastAsia="zh-CN"/>
        </w:rPr>
        <w:t>0797-8089320</w:t>
      </w:r>
    </w:p>
    <w:p w14:paraId="5A91C781">
      <w:pPr>
        <w:keepNext w:val="0"/>
        <w:keepLines w:val="0"/>
        <w:pageBreakBefore w:val="0"/>
        <w:kinsoku/>
        <w:wordWrap/>
        <w:overflowPunct/>
        <w:topLinePunct w:val="0"/>
        <w:autoSpaceDE/>
        <w:autoSpaceDN/>
        <w:bidi w:val="0"/>
        <w:adjustRightInd/>
        <w:snapToGrid/>
        <w:spacing w:beforeLines="0" w:afterLines="0" w:line="440" w:lineRule="exact"/>
        <w:ind w:firstLine="482" w:firstLineChars="200"/>
        <w:textAlignment w:val="auto"/>
        <w:outlineLvl w:val="1"/>
        <w:rPr>
          <w:rFonts w:hint="eastAsia" w:ascii="宋体" w:hAnsi="宋体" w:cs="宋体"/>
          <w:b/>
          <w:sz w:val="24"/>
          <w:szCs w:val="24"/>
        </w:rPr>
      </w:pPr>
      <w:bookmarkStart w:id="8" w:name="_Toc19995"/>
      <w:r>
        <w:rPr>
          <w:rFonts w:hint="eastAsia" w:ascii="宋体" w:hAnsi="宋体" w:cs="宋体"/>
          <w:b/>
          <w:sz w:val="24"/>
          <w:szCs w:val="24"/>
          <w:lang w:val="en-US" w:eastAsia="zh-CN"/>
        </w:rPr>
        <w:t>九</w:t>
      </w:r>
      <w:r>
        <w:rPr>
          <w:rFonts w:hint="eastAsia" w:ascii="宋体" w:hAnsi="宋体" w:cs="宋体"/>
          <w:b/>
          <w:sz w:val="24"/>
          <w:szCs w:val="24"/>
        </w:rPr>
        <w:t>、监督部门及联系方式</w:t>
      </w:r>
      <w:bookmarkEnd w:id="8"/>
    </w:p>
    <w:p w14:paraId="531EC608">
      <w:pPr>
        <w:keepNext w:val="0"/>
        <w:keepLines w:val="0"/>
        <w:pageBreakBefore w:val="0"/>
        <w:kinsoku/>
        <w:wordWrap/>
        <w:overflowPunct/>
        <w:topLinePunct w:val="0"/>
        <w:autoSpaceDE/>
        <w:autoSpaceDN/>
        <w:bidi w:val="0"/>
        <w:adjustRightInd/>
        <w:snapToGrid/>
        <w:spacing w:beforeLines="0" w:afterLines="0" w:line="440" w:lineRule="exact"/>
        <w:ind w:firstLine="480" w:firstLineChars="200"/>
        <w:textAlignment w:val="auto"/>
        <w:rPr>
          <w:rFonts w:hint="eastAsia" w:ascii="宋体" w:hAnsi="宋体" w:eastAsia="宋体" w:cs="Times New Roman"/>
          <w:sz w:val="24"/>
          <w:szCs w:val="24"/>
        </w:rPr>
      </w:pPr>
      <w:r>
        <w:rPr>
          <w:rFonts w:hint="eastAsia" w:ascii="宋体" w:hAnsi="宋体" w:eastAsia="宋体" w:cs="Times New Roman"/>
          <w:sz w:val="24"/>
          <w:szCs w:val="24"/>
        </w:rPr>
        <w:t>单位监督部门：江西</w:t>
      </w:r>
      <w:r>
        <w:rPr>
          <w:rFonts w:hint="eastAsia" w:ascii="宋体" w:hAnsi="宋体" w:eastAsia="宋体" w:cs="Times New Roman"/>
          <w:sz w:val="24"/>
          <w:szCs w:val="24"/>
          <w:lang w:val="en-US" w:eastAsia="zh-CN"/>
        </w:rPr>
        <w:t>省</w:t>
      </w:r>
      <w:r>
        <w:rPr>
          <w:rFonts w:hint="eastAsia" w:ascii="宋体" w:hAnsi="宋体" w:eastAsia="宋体" w:cs="Times New Roman"/>
          <w:sz w:val="24"/>
          <w:szCs w:val="24"/>
        </w:rPr>
        <w:t>赣南公路勘察设计院有限公司党群人事部</w:t>
      </w:r>
    </w:p>
    <w:p w14:paraId="047E81FB">
      <w:pPr>
        <w:keepNext w:val="0"/>
        <w:keepLines w:val="0"/>
        <w:pageBreakBefore w:val="0"/>
        <w:kinsoku/>
        <w:wordWrap/>
        <w:overflowPunct/>
        <w:topLinePunct w:val="0"/>
        <w:autoSpaceDE/>
        <w:autoSpaceDN/>
        <w:bidi w:val="0"/>
        <w:adjustRightInd/>
        <w:snapToGrid/>
        <w:spacing w:beforeLines="0" w:afterLines="0" w:line="440" w:lineRule="exact"/>
        <w:ind w:firstLine="480" w:firstLineChars="200"/>
        <w:textAlignment w:val="auto"/>
        <w:rPr>
          <w:rFonts w:hint="eastAsia" w:ascii="宋体" w:hAnsi="宋体" w:eastAsia="宋体" w:cs="Times New Roman"/>
          <w:sz w:val="24"/>
          <w:szCs w:val="24"/>
        </w:rPr>
      </w:pPr>
      <w:r>
        <w:rPr>
          <w:rFonts w:hint="eastAsia" w:ascii="宋体" w:hAnsi="宋体" w:eastAsia="宋体" w:cs="Times New Roman"/>
          <w:sz w:val="24"/>
          <w:szCs w:val="24"/>
        </w:rPr>
        <w:t>电   话：0797-8089321</w:t>
      </w:r>
    </w:p>
    <w:p w14:paraId="2F7F15C2">
      <w:pPr>
        <w:keepNext w:val="0"/>
        <w:keepLines w:val="0"/>
        <w:pageBreakBefore w:val="0"/>
        <w:kinsoku/>
        <w:wordWrap/>
        <w:overflowPunct/>
        <w:topLinePunct w:val="0"/>
        <w:autoSpaceDE/>
        <w:autoSpaceDN/>
        <w:bidi w:val="0"/>
        <w:adjustRightInd/>
        <w:snapToGrid/>
        <w:spacing w:beforeLines="0" w:afterLines="0" w:line="440" w:lineRule="exact"/>
        <w:ind w:firstLine="480" w:firstLineChars="200"/>
        <w:textAlignment w:val="auto"/>
        <w:outlineLvl w:val="1"/>
        <w:rPr>
          <w:rFonts w:hint="eastAsia" w:ascii="宋体" w:hAnsi="宋体"/>
          <w:sz w:val="24"/>
          <w:szCs w:val="24"/>
        </w:rPr>
      </w:pPr>
      <w:r>
        <w:rPr>
          <w:rFonts w:hint="eastAsia" w:ascii="宋体" w:hAnsi="宋体"/>
          <w:sz w:val="24"/>
          <w:szCs w:val="24"/>
        </w:rPr>
        <w:t>地   址：</w:t>
      </w:r>
      <w:r>
        <w:rPr>
          <w:rFonts w:hint="eastAsia" w:ascii="宋体" w:hAnsi="宋体"/>
          <w:sz w:val="24"/>
          <w:szCs w:val="24"/>
          <w:lang w:val="en-US" w:eastAsia="zh-CN"/>
        </w:rPr>
        <w:t>江西省</w:t>
      </w:r>
      <w:r>
        <w:rPr>
          <w:rFonts w:hint="eastAsia" w:ascii="宋体" w:hAnsi="宋体"/>
          <w:sz w:val="24"/>
          <w:szCs w:val="24"/>
        </w:rPr>
        <w:t>赣州市章贡区章江新区赞贤路36号</w:t>
      </w:r>
    </w:p>
    <w:p w14:paraId="237FBABB">
      <w:pPr>
        <w:pStyle w:val="2"/>
        <w:rPr>
          <w:rFonts w:hint="eastAsia"/>
        </w:rPr>
      </w:pPr>
    </w:p>
    <w:p w14:paraId="6AAAA1EB">
      <w:pPr>
        <w:spacing w:beforeLines="0" w:afterLines="0" w:line="360" w:lineRule="auto"/>
        <w:ind w:firstLine="480" w:firstLineChars="200"/>
        <w:rPr>
          <w:rFonts w:hint="eastAsia" w:ascii="宋体" w:hAnsi="宋体"/>
          <w:color w:val="auto"/>
          <w:sz w:val="24"/>
          <w:szCs w:val="24"/>
        </w:rPr>
      </w:pPr>
    </w:p>
    <w:p w14:paraId="7BEED077">
      <w:pPr>
        <w:spacing w:beforeLines="0" w:afterLines="0" w:line="360" w:lineRule="auto"/>
        <w:jc w:val="both"/>
        <w:rPr>
          <w:rFonts w:hint="eastAsia" w:ascii="宋体" w:hAnsi="宋体"/>
          <w:sz w:val="24"/>
          <w:szCs w:val="24"/>
        </w:rPr>
      </w:pPr>
    </w:p>
    <w:p w14:paraId="15E144A2">
      <w:pPr>
        <w:spacing w:beforeLines="0" w:afterLines="0" w:line="360" w:lineRule="auto"/>
        <w:ind w:firstLine="4536" w:firstLineChars="1890"/>
        <w:jc w:val="center"/>
        <w:rPr>
          <w:rFonts w:hint="eastAsia" w:ascii="宋体" w:hAnsi="宋体"/>
          <w:sz w:val="24"/>
          <w:szCs w:val="24"/>
        </w:rPr>
      </w:pPr>
      <w:r>
        <w:rPr>
          <w:rFonts w:hint="eastAsia" w:ascii="宋体" w:hAnsi="宋体"/>
          <w:color w:val="auto"/>
          <w:sz w:val="24"/>
          <w:szCs w:val="24"/>
        </w:rPr>
        <w:t>江西</w:t>
      </w:r>
      <w:r>
        <w:rPr>
          <w:rFonts w:hint="eastAsia" w:ascii="宋体" w:hAnsi="宋体"/>
          <w:color w:val="auto"/>
          <w:sz w:val="24"/>
          <w:szCs w:val="24"/>
          <w:lang w:val="en-US" w:eastAsia="zh-CN"/>
        </w:rPr>
        <w:t>省</w:t>
      </w:r>
      <w:r>
        <w:rPr>
          <w:rFonts w:hint="eastAsia" w:ascii="宋体" w:hAnsi="宋体"/>
          <w:sz w:val="24"/>
          <w:szCs w:val="24"/>
        </w:rPr>
        <w:t>赣南公路勘察设计院</w:t>
      </w:r>
      <w:r>
        <w:rPr>
          <w:rFonts w:hint="eastAsia" w:ascii="宋体" w:hAnsi="宋体"/>
          <w:color w:val="auto"/>
          <w:sz w:val="24"/>
          <w:szCs w:val="24"/>
        </w:rPr>
        <w:t>有限公司</w:t>
      </w:r>
    </w:p>
    <w:p w14:paraId="5E85D9D3">
      <w:pPr>
        <w:spacing w:beforeLines="0" w:afterLines="0" w:line="360" w:lineRule="auto"/>
        <w:ind w:firstLine="5760" w:firstLineChars="2400"/>
        <w:rPr>
          <w:rFonts w:hint="eastAsia" w:ascii="宋体" w:hAnsi="宋体"/>
          <w:color w:val="auto"/>
          <w:sz w:val="24"/>
          <w:szCs w:val="24"/>
        </w:rPr>
        <w:sectPr>
          <w:footerReference r:id="rId7" w:type="default"/>
          <w:pgSz w:w="11900" w:h="16840"/>
          <w:pgMar w:top="1984" w:right="1587" w:bottom="2098" w:left="1587" w:header="850" w:footer="1304" w:gutter="0"/>
          <w:lnNumType w:countBy="0" w:distance="360"/>
          <w:pgNumType w:fmt="decimal" w:start="1"/>
          <w:cols w:space="720" w:num="1"/>
          <w:docGrid w:linePitch="360" w:charSpace="0"/>
        </w:sectPr>
      </w:pPr>
      <w:r>
        <w:rPr>
          <w:rFonts w:hint="eastAsia" w:ascii="宋体" w:hAnsi="宋体"/>
          <w:color w:val="auto"/>
          <w:sz w:val="24"/>
          <w:szCs w:val="24"/>
        </w:rPr>
        <w:t>202</w:t>
      </w:r>
      <w:r>
        <w:rPr>
          <w:rFonts w:hint="eastAsia" w:ascii="宋体" w:hAnsi="宋体"/>
          <w:color w:val="auto"/>
          <w:sz w:val="24"/>
          <w:szCs w:val="24"/>
          <w:lang w:val="en-US" w:eastAsia="zh-CN"/>
        </w:rPr>
        <w:t>6</w:t>
      </w:r>
      <w:r>
        <w:rPr>
          <w:rFonts w:hint="eastAsia" w:ascii="宋体" w:hAnsi="宋体"/>
          <w:color w:val="auto"/>
          <w:sz w:val="24"/>
          <w:szCs w:val="24"/>
        </w:rPr>
        <w:t>年</w:t>
      </w:r>
      <w:r>
        <w:rPr>
          <w:rFonts w:hint="eastAsia" w:ascii="宋体" w:hAnsi="宋体"/>
          <w:color w:val="auto"/>
          <w:sz w:val="24"/>
          <w:szCs w:val="24"/>
          <w:lang w:val="en-US" w:eastAsia="zh-CN"/>
        </w:rPr>
        <w:t>5</w:t>
      </w:r>
      <w:r>
        <w:rPr>
          <w:rFonts w:hint="eastAsia" w:ascii="宋体" w:hAnsi="宋体"/>
          <w:color w:val="auto"/>
          <w:sz w:val="24"/>
          <w:szCs w:val="24"/>
        </w:rPr>
        <w:t>月</w:t>
      </w:r>
      <w:r>
        <w:rPr>
          <w:rFonts w:hint="eastAsia" w:ascii="宋体" w:hAnsi="宋体"/>
          <w:color w:val="auto"/>
          <w:sz w:val="24"/>
          <w:szCs w:val="24"/>
          <w:lang w:val="en-US" w:eastAsia="zh-CN"/>
        </w:rPr>
        <w:t>6</w:t>
      </w:r>
      <w:r>
        <w:rPr>
          <w:rFonts w:hint="eastAsia" w:ascii="宋体" w:hAnsi="宋体"/>
          <w:color w:val="auto"/>
          <w:sz w:val="24"/>
          <w:szCs w:val="24"/>
        </w:rPr>
        <w:t>日</w:t>
      </w:r>
    </w:p>
    <w:p w14:paraId="753E6A26">
      <w:pPr>
        <w:pStyle w:val="2"/>
        <w:spacing w:beforeLines="0" w:afterLines="0" w:line="480" w:lineRule="auto"/>
        <w:jc w:val="center"/>
        <w:rPr>
          <w:rFonts w:hint="eastAsia"/>
          <w:color w:val="000000"/>
          <w:sz w:val="36"/>
          <w:szCs w:val="36"/>
        </w:rPr>
      </w:pPr>
      <w:r>
        <w:rPr>
          <w:rFonts w:hint="eastAsia"/>
          <w:color w:val="000000"/>
          <w:sz w:val="36"/>
          <w:szCs w:val="36"/>
        </w:rPr>
        <w:t>第二章 申请人须知</w:t>
      </w:r>
    </w:p>
    <w:p w14:paraId="6D28911A">
      <w:pPr>
        <w:spacing w:beforeLines="0" w:afterLines="0"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1、所有的申请人都必须按照本文件所提供的表格和要求填报资格审査文件, 表格可以原式扩充或增页，资格通过后，该审查文件对申请人具有约束力。</w:t>
      </w:r>
    </w:p>
    <w:p w14:paraId="781BCD37">
      <w:pPr>
        <w:spacing w:beforeLines="0" w:afterLines="0"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2、中选单位选择方式：发包人将从合作商库名单中根据江西省赣南公路勘察设计院有限公司</w:t>
      </w:r>
      <w:r>
        <w:rPr>
          <w:rFonts w:hint="eastAsia" w:ascii="宋体" w:hAnsi="宋体" w:cs="宋体"/>
          <w:color w:val="000000"/>
          <w:sz w:val="24"/>
          <w:szCs w:val="24"/>
          <w:lang w:val="en-US" w:eastAsia="zh-CN"/>
        </w:rPr>
        <w:t>相关管理办法</w:t>
      </w:r>
      <w:r>
        <w:rPr>
          <w:rFonts w:hint="eastAsia" w:ascii="宋体" w:hAnsi="宋体" w:cs="宋体"/>
          <w:color w:val="000000"/>
          <w:sz w:val="24"/>
          <w:szCs w:val="24"/>
        </w:rPr>
        <w:t xml:space="preserve">的规定通过邀请竞价或合同谈判等方式，各申请人必须知晓并按照公司管理办法规定执行。 </w:t>
      </w:r>
    </w:p>
    <w:p w14:paraId="66216EF1">
      <w:pPr>
        <w:spacing w:beforeLines="0" w:afterLines="0"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3、项目合作商准入实行动态管理，入库单位须执行</w:t>
      </w:r>
      <w:r>
        <w:rPr>
          <w:rFonts w:hint="eastAsia" w:ascii="宋体" w:hAnsi="宋体" w:cs="宋体"/>
          <w:color w:val="000000"/>
          <w:sz w:val="24"/>
          <w:szCs w:val="24"/>
          <w:lang w:val="en-US" w:eastAsia="zh-CN"/>
        </w:rPr>
        <w:t>公司劳务分包及合作管理</w:t>
      </w:r>
      <w:r>
        <w:rPr>
          <w:rFonts w:hint="eastAsia" w:ascii="宋体" w:hAnsi="宋体" w:cs="宋体"/>
          <w:color w:val="000000"/>
          <w:sz w:val="24"/>
          <w:szCs w:val="24"/>
        </w:rPr>
        <w:t>相关管理制度。</w:t>
      </w:r>
    </w:p>
    <w:p w14:paraId="448CD41F">
      <w:pPr>
        <w:spacing w:beforeLines="0" w:afterLines="0"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4、申请人需要提交的文本文件如下：</w:t>
      </w:r>
    </w:p>
    <w:p w14:paraId="2BAFA3AC">
      <w:pPr>
        <w:spacing w:beforeLines="0" w:afterLines="0" w:line="360" w:lineRule="auto"/>
        <w:ind w:firstLine="480" w:firstLineChars="200"/>
        <w:outlineLvl w:val="1"/>
        <w:rPr>
          <w:rFonts w:hint="eastAsia" w:ascii="宋体" w:hAnsi="宋体"/>
          <w:sz w:val="24"/>
          <w:szCs w:val="24"/>
        </w:rPr>
      </w:pPr>
      <w:r>
        <w:rPr>
          <w:rFonts w:hint="eastAsia" w:ascii="宋体" w:hAnsi="宋体"/>
          <w:sz w:val="24"/>
          <w:szCs w:val="24"/>
        </w:rPr>
        <w:t>（1）资格准入申请书（附件1）;</w:t>
      </w:r>
    </w:p>
    <w:p w14:paraId="42270074">
      <w:pPr>
        <w:spacing w:beforeLines="0" w:afterLines="0" w:line="360" w:lineRule="auto"/>
        <w:ind w:firstLine="480" w:firstLineChars="200"/>
        <w:outlineLvl w:val="1"/>
        <w:rPr>
          <w:rFonts w:hint="eastAsia" w:ascii="宋体" w:hAnsi="宋体"/>
          <w:sz w:val="24"/>
          <w:szCs w:val="24"/>
        </w:rPr>
      </w:pPr>
      <w:r>
        <w:rPr>
          <w:rFonts w:hint="eastAsia" w:ascii="宋体" w:hAnsi="宋体"/>
          <w:sz w:val="24"/>
          <w:szCs w:val="24"/>
        </w:rPr>
        <w:t>（2）授权书（附件2）；</w:t>
      </w:r>
    </w:p>
    <w:p w14:paraId="6A7AE2AC">
      <w:pPr>
        <w:spacing w:beforeLines="0" w:afterLines="0" w:line="360" w:lineRule="auto"/>
        <w:ind w:firstLine="480" w:firstLineChars="200"/>
        <w:outlineLvl w:val="1"/>
        <w:rPr>
          <w:rFonts w:hint="eastAsia" w:ascii="宋体" w:hAnsi="宋体"/>
          <w:sz w:val="24"/>
          <w:szCs w:val="24"/>
        </w:rPr>
      </w:pPr>
      <w:r>
        <w:rPr>
          <w:rFonts w:hint="eastAsia" w:ascii="宋体" w:hAnsi="宋体"/>
          <w:sz w:val="24"/>
          <w:szCs w:val="24"/>
        </w:rPr>
        <w:t>（3）申请人一般情况表（附件3）,附企业营业执照、 企业法人证明文件（法定代表人身份证）、资质证书（如需）、安全生产许可证（如需）等证件彩色</w:t>
      </w:r>
      <w:r>
        <w:rPr>
          <w:rFonts w:hint="eastAsia" w:ascii="宋体" w:hAnsi="宋体"/>
          <w:sz w:val="24"/>
          <w:szCs w:val="24"/>
          <w:lang w:val="en-US" w:eastAsia="zh-CN"/>
        </w:rPr>
        <w:t>复印</w:t>
      </w:r>
      <w:r>
        <w:rPr>
          <w:rFonts w:hint="eastAsia" w:ascii="宋体" w:hAnsi="宋体"/>
          <w:sz w:val="24"/>
          <w:szCs w:val="24"/>
        </w:rPr>
        <w:t>件；</w:t>
      </w:r>
    </w:p>
    <w:p w14:paraId="61E4730D">
      <w:pPr>
        <w:spacing w:beforeLines="0" w:afterLines="0" w:line="360" w:lineRule="auto"/>
        <w:ind w:firstLine="480" w:firstLineChars="200"/>
        <w:outlineLvl w:val="1"/>
        <w:rPr>
          <w:rFonts w:hint="eastAsia" w:ascii="宋体" w:hAnsi="宋体"/>
          <w:sz w:val="24"/>
          <w:szCs w:val="24"/>
        </w:rPr>
      </w:pPr>
      <w:r>
        <w:rPr>
          <w:rFonts w:hint="eastAsia" w:ascii="宋体" w:hAnsi="宋体"/>
          <w:sz w:val="24"/>
          <w:szCs w:val="24"/>
        </w:rPr>
        <w:t>（4）在国家企业信用信息公示系统中</w:t>
      </w:r>
      <w:r>
        <w:rPr>
          <w:rFonts w:hint="eastAsia" w:ascii="宋体" w:hAnsi="宋体"/>
          <w:sz w:val="24"/>
          <w:szCs w:val="24"/>
          <w:lang w:val="en-US" w:eastAsia="zh-CN"/>
        </w:rPr>
        <w:t>未</w:t>
      </w:r>
      <w:r>
        <w:rPr>
          <w:rFonts w:hint="eastAsia" w:ascii="宋体" w:hAnsi="宋体"/>
          <w:sz w:val="24"/>
          <w:szCs w:val="24"/>
        </w:rPr>
        <w:t>被列入严重违法失信企业名单的网页截图复印件；</w:t>
      </w:r>
    </w:p>
    <w:p w14:paraId="1A406C35">
      <w:pPr>
        <w:spacing w:beforeLines="0" w:afterLines="0" w:line="360" w:lineRule="auto"/>
        <w:ind w:firstLine="480" w:firstLineChars="200"/>
        <w:outlineLvl w:val="1"/>
        <w:rPr>
          <w:rFonts w:hint="eastAsia" w:ascii="宋体" w:hAnsi="宋体"/>
          <w:sz w:val="24"/>
          <w:szCs w:val="24"/>
        </w:rPr>
      </w:pPr>
      <w:r>
        <w:rPr>
          <w:rFonts w:hint="eastAsia" w:ascii="宋体" w:hAnsi="宋体"/>
          <w:sz w:val="24"/>
          <w:szCs w:val="24"/>
        </w:rPr>
        <w:t>（5）在“信用中国”网站中未被列入失信被执行人名单的网页截图复印件；</w:t>
      </w:r>
    </w:p>
    <w:p w14:paraId="060E597B">
      <w:pPr>
        <w:spacing w:beforeLines="0" w:afterLines="0" w:line="360" w:lineRule="auto"/>
        <w:ind w:firstLine="480" w:firstLineChars="200"/>
        <w:outlineLvl w:val="1"/>
        <w:rPr>
          <w:rFonts w:hint="eastAsia"/>
          <w:sz w:val="21"/>
          <w:szCs w:val="24"/>
        </w:rPr>
      </w:pPr>
      <w:r>
        <w:rPr>
          <w:rFonts w:hint="eastAsia" w:ascii="宋体" w:hAnsi="宋体"/>
          <w:sz w:val="24"/>
          <w:szCs w:val="24"/>
        </w:rPr>
        <w:t>（6）其他证明材料；</w:t>
      </w:r>
    </w:p>
    <w:p w14:paraId="07F799B4">
      <w:pPr>
        <w:spacing w:beforeLines="0" w:afterLines="0"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5、资格审査文件统一用A4纸幅装订成册，一式</w:t>
      </w:r>
      <w:r>
        <w:rPr>
          <w:rFonts w:hint="eastAsia" w:ascii="宋体" w:hAnsi="宋体" w:cs="宋体"/>
          <w:color w:val="000000"/>
          <w:sz w:val="24"/>
          <w:szCs w:val="24"/>
          <w:lang w:val="en-US" w:eastAsia="zh-CN"/>
        </w:rPr>
        <w:t>两</w:t>
      </w:r>
      <w:r>
        <w:rPr>
          <w:rFonts w:hint="eastAsia" w:ascii="宋体" w:hAnsi="宋体" w:cs="宋体"/>
          <w:color w:val="000000"/>
          <w:sz w:val="24"/>
          <w:szCs w:val="24"/>
        </w:rPr>
        <w:t>份</w:t>
      </w:r>
      <w:r>
        <w:rPr>
          <w:rFonts w:hint="eastAsia" w:ascii="宋体" w:hAnsi="宋体" w:cs="宋体"/>
          <w:color w:val="000000"/>
          <w:sz w:val="24"/>
          <w:szCs w:val="24"/>
          <w:lang w:eastAsia="zh-CN"/>
        </w:rPr>
        <w:t>，</w:t>
      </w:r>
      <w:r>
        <w:rPr>
          <w:rFonts w:hint="eastAsia" w:ascii="宋体" w:hAnsi="宋体" w:cs="宋体"/>
          <w:color w:val="000000"/>
          <w:sz w:val="24"/>
          <w:szCs w:val="24"/>
        </w:rPr>
        <w:t>在规定的期间</w:t>
      </w:r>
      <w:r>
        <w:rPr>
          <w:rFonts w:hint="eastAsia" w:ascii="宋体" w:hAnsi="宋体" w:cs="宋体"/>
          <w:color w:val="000000"/>
          <w:sz w:val="24"/>
          <w:szCs w:val="24"/>
          <w:lang w:val="en-US" w:eastAsia="zh-CN"/>
        </w:rPr>
        <w:t>递交</w:t>
      </w:r>
      <w:r>
        <w:rPr>
          <w:rFonts w:hint="eastAsia" w:ascii="宋体" w:hAnsi="宋体" w:cs="宋体"/>
          <w:color w:val="000000"/>
          <w:sz w:val="24"/>
          <w:szCs w:val="24"/>
        </w:rPr>
        <w:t>，逾期不予接收。参加多个类别的申请人</w:t>
      </w:r>
      <w:r>
        <w:rPr>
          <w:rFonts w:hint="eastAsia" w:ascii="宋体" w:hAnsi="宋体" w:cs="宋体"/>
          <w:color w:val="000000"/>
          <w:sz w:val="24"/>
          <w:szCs w:val="24"/>
          <w:lang w:val="en-US" w:eastAsia="zh-CN"/>
        </w:rPr>
        <w:t>无需</w:t>
      </w:r>
      <w:r>
        <w:rPr>
          <w:rFonts w:hint="eastAsia" w:ascii="宋体" w:hAnsi="宋体" w:cs="宋体"/>
          <w:color w:val="000000"/>
          <w:sz w:val="24"/>
          <w:szCs w:val="24"/>
        </w:rPr>
        <w:t>分别对每个类别单独递交资格审査文件。</w:t>
      </w:r>
    </w:p>
    <w:p w14:paraId="612288C1">
      <w:pPr>
        <w:spacing w:beforeLines="0" w:afterLines="0"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6、申请人应对资格审查文件的真实性负责，如发现内容失实，将直接取消其通过资格准入资格，已经通过的，发包人也直接取消其准入的资格。</w:t>
      </w:r>
    </w:p>
    <w:p w14:paraId="1CA2402F">
      <w:pPr>
        <w:spacing w:beforeLines="0" w:afterLines="0"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7、本项目不接受联合体。</w:t>
      </w:r>
    </w:p>
    <w:p w14:paraId="60192F50">
      <w:pPr>
        <w:spacing w:beforeLines="0" w:afterLines="0"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8、发包人的权利</w:t>
      </w:r>
    </w:p>
    <w:p w14:paraId="2AB8FA67">
      <w:pPr>
        <w:spacing w:beforeLines="0" w:afterLines="0"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（1）对未通过资格准入的申请人，发包人将不告知其结果和理由，也不对未能通过原因进行说明。</w:t>
      </w:r>
    </w:p>
    <w:p w14:paraId="6CF60F6E">
      <w:pPr>
        <w:spacing w:beforeLines="0" w:afterLines="0"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（2）发包人将保留对通过的申请人的资格进一步审查的权利。</w:t>
      </w:r>
    </w:p>
    <w:p w14:paraId="4F35059E">
      <w:pPr>
        <w:spacing w:beforeLines="0" w:afterLines="0"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lang w:val="en-US" w:eastAsia="zh-CN"/>
        </w:rPr>
        <w:t>9</w:t>
      </w:r>
      <w:r>
        <w:rPr>
          <w:rFonts w:hint="eastAsia" w:ascii="宋体" w:hAnsi="宋体" w:cs="宋体"/>
          <w:color w:val="000000"/>
          <w:sz w:val="24"/>
          <w:szCs w:val="24"/>
        </w:rPr>
        <w:t>、在报名、资格审查等期间申请人应遵守廉政建设有关规定，拒绝任何形式的商业贿赂行为，如发生贿赂事件，发包人将直接取消其通过资格准入资格，已经通过的，也将取消其准入资格。</w:t>
      </w:r>
    </w:p>
    <w:p w14:paraId="2F07A01F">
      <w:pPr>
        <w:spacing w:beforeLines="0" w:afterLines="0" w:line="360" w:lineRule="auto"/>
        <w:ind w:firstLine="480" w:firstLineChars="200"/>
        <w:rPr>
          <w:rFonts w:hint="eastAsia" w:ascii="宋体" w:hAnsi="宋体" w:cs="宋体"/>
          <w:color w:val="000000"/>
          <w:sz w:val="24"/>
          <w:szCs w:val="24"/>
        </w:rPr>
      </w:pPr>
    </w:p>
    <w:p w14:paraId="07470E74">
      <w:pPr>
        <w:pStyle w:val="2"/>
        <w:spacing w:beforeLines="0" w:afterLines="0"/>
        <w:rPr>
          <w:rFonts w:hint="eastAsia"/>
          <w:color w:val="000000"/>
          <w:sz w:val="36"/>
          <w:szCs w:val="36"/>
        </w:rPr>
      </w:pPr>
    </w:p>
    <w:p w14:paraId="5B625A4F">
      <w:pPr>
        <w:spacing w:beforeLines="0" w:afterLines="0"/>
        <w:rPr>
          <w:rFonts w:hint="eastAsia"/>
          <w:b/>
          <w:color w:val="000000"/>
          <w:sz w:val="36"/>
          <w:szCs w:val="36"/>
        </w:rPr>
      </w:pPr>
    </w:p>
    <w:p w14:paraId="1BC34889">
      <w:pPr>
        <w:pStyle w:val="2"/>
        <w:spacing w:beforeLines="0" w:afterLines="0"/>
        <w:rPr>
          <w:rFonts w:hint="eastAsia"/>
          <w:color w:val="000000"/>
          <w:sz w:val="21"/>
          <w:szCs w:val="32"/>
        </w:rPr>
      </w:pPr>
    </w:p>
    <w:p w14:paraId="042EB2FF">
      <w:pPr>
        <w:spacing w:beforeLines="0" w:afterLines="0"/>
        <w:rPr>
          <w:rFonts w:hint="eastAsia"/>
          <w:color w:val="000000"/>
          <w:sz w:val="21"/>
          <w:szCs w:val="24"/>
        </w:rPr>
      </w:pPr>
    </w:p>
    <w:p w14:paraId="00A5618C">
      <w:pPr>
        <w:pStyle w:val="2"/>
        <w:spacing w:beforeLines="0" w:afterLines="0"/>
        <w:rPr>
          <w:rFonts w:hint="eastAsia"/>
          <w:sz w:val="21"/>
          <w:szCs w:val="32"/>
        </w:rPr>
      </w:pPr>
    </w:p>
    <w:p w14:paraId="7F0E0C06">
      <w:pPr>
        <w:spacing w:beforeLines="0" w:afterLines="0"/>
        <w:rPr>
          <w:rFonts w:hint="eastAsia"/>
          <w:sz w:val="21"/>
          <w:szCs w:val="24"/>
        </w:rPr>
      </w:pPr>
    </w:p>
    <w:p w14:paraId="6E81E1CD">
      <w:pPr>
        <w:pStyle w:val="3"/>
        <w:spacing w:beforeLines="0" w:afterLines="0"/>
        <w:rPr>
          <w:rFonts w:hint="eastAsia"/>
          <w:sz w:val="44"/>
          <w:szCs w:val="44"/>
        </w:rPr>
      </w:pPr>
    </w:p>
    <w:p w14:paraId="0A383327">
      <w:pPr>
        <w:pStyle w:val="4"/>
        <w:spacing w:beforeLines="0" w:afterLines="0"/>
        <w:rPr>
          <w:rFonts w:hint="eastAsia"/>
          <w:sz w:val="44"/>
          <w:szCs w:val="32"/>
        </w:rPr>
      </w:pPr>
    </w:p>
    <w:p w14:paraId="437FB28F">
      <w:pPr>
        <w:pStyle w:val="4"/>
        <w:spacing w:beforeLines="0" w:afterLines="0"/>
        <w:jc w:val="both"/>
        <w:rPr>
          <w:rFonts w:hint="eastAsia"/>
          <w:sz w:val="44"/>
          <w:szCs w:val="32"/>
        </w:rPr>
      </w:pPr>
    </w:p>
    <w:p w14:paraId="772C13D6">
      <w:pPr>
        <w:rPr>
          <w:rFonts w:hint="eastAsia"/>
        </w:rPr>
      </w:pPr>
    </w:p>
    <w:p w14:paraId="74F46510">
      <w:pPr>
        <w:spacing w:beforeLines="0" w:afterLines="0"/>
        <w:rPr>
          <w:rFonts w:hint="eastAsia"/>
          <w:b/>
          <w:color w:val="000000"/>
          <w:sz w:val="36"/>
          <w:szCs w:val="36"/>
        </w:rPr>
      </w:pPr>
    </w:p>
    <w:p w14:paraId="53443E2E">
      <w:pPr>
        <w:spacing w:beforeLines="0" w:afterLines="0" w:line="420" w:lineRule="exact"/>
        <w:jc w:val="center"/>
        <w:outlineLvl w:val="0"/>
        <w:rPr>
          <w:rFonts w:hint="eastAsia"/>
          <w:b/>
          <w:color w:val="000000"/>
          <w:sz w:val="36"/>
          <w:szCs w:val="36"/>
        </w:rPr>
        <w:sectPr>
          <w:pgSz w:w="11900" w:h="16840"/>
          <w:pgMar w:top="1984" w:right="1587" w:bottom="2098" w:left="1587" w:header="850" w:footer="1304" w:gutter="0"/>
          <w:lnNumType w:countBy="0" w:distance="360"/>
          <w:pgNumType w:fmt="decimal"/>
          <w:cols w:space="720" w:num="1"/>
          <w:docGrid w:linePitch="360" w:charSpace="0"/>
        </w:sectPr>
      </w:pPr>
    </w:p>
    <w:p w14:paraId="0EEF42CD">
      <w:pPr>
        <w:pStyle w:val="2"/>
        <w:rPr>
          <w:rFonts w:hint="eastAsia"/>
        </w:rPr>
      </w:pPr>
    </w:p>
    <w:p w14:paraId="1FD80C02">
      <w:pPr>
        <w:spacing w:beforeLines="0" w:afterLines="0" w:line="420" w:lineRule="exact"/>
        <w:jc w:val="center"/>
        <w:outlineLvl w:val="0"/>
        <w:rPr>
          <w:rFonts w:hint="eastAsia"/>
          <w:b/>
          <w:color w:val="000000"/>
          <w:sz w:val="36"/>
          <w:szCs w:val="36"/>
        </w:rPr>
      </w:pPr>
      <w:r>
        <w:rPr>
          <w:rFonts w:hint="eastAsia"/>
          <w:b/>
          <w:color w:val="000000"/>
          <w:sz w:val="36"/>
          <w:szCs w:val="36"/>
        </w:rPr>
        <w:t>第三章 资格审查文件格式</w:t>
      </w:r>
    </w:p>
    <w:p w14:paraId="5CBC16EF">
      <w:pPr>
        <w:spacing w:beforeLines="0" w:afterLines="0" w:line="420" w:lineRule="exact"/>
        <w:ind w:firstLine="482" w:firstLineChars="200"/>
        <w:rPr>
          <w:rFonts w:hint="eastAsia" w:ascii="宋体" w:hAnsi="宋体"/>
          <w:b/>
          <w:color w:val="000000"/>
          <w:sz w:val="24"/>
          <w:szCs w:val="24"/>
        </w:rPr>
      </w:pPr>
    </w:p>
    <w:p w14:paraId="68FAB19B">
      <w:pPr>
        <w:spacing w:beforeLines="0" w:afterLines="0" w:line="360" w:lineRule="auto"/>
        <w:jc w:val="center"/>
        <w:rPr>
          <w:rFonts w:hint="default"/>
          <w:color w:val="000000"/>
          <w:sz w:val="21"/>
          <w:szCs w:val="24"/>
        </w:rPr>
      </w:pPr>
      <w:bookmarkStart w:id="9" w:name="bookmark55"/>
      <w:bookmarkStart w:id="10" w:name="bookmark57"/>
      <w:bookmarkStart w:id="11" w:name="bookmark56"/>
    </w:p>
    <w:p w14:paraId="728462A0">
      <w:pPr>
        <w:spacing w:beforeLines="0" w:afterLines="0" w:line="360" w:lineRule="auto"/>
        <w:jc w:val="center"/>
        <w:rPr>
          <w:rFonts w:hint="default"/>
          <w:color w:val="000000"/>
          <w:sz w:val="21"/>
          <w:szCs w:val="24"/>
        </w:rPr>
      </w:pPr>
    </w:p>
    <w:p w14:paraId="5A694006">
      <w:pPr>
        <w:spacing w:beforeLines="0" w:afterLines="0" w:line="360" w:lineRule="auto"/>
        <w:jc w:val="center"/>
        <w:rPr>
          <w:rFonts w:hint="default"/>
          <w:color w:val="000000"/>
          <w:sz w:val="21"/>
          <w:szCs w:val="24"/>
        </w:rPr>
      </w:pPr>
    </w:p>
    <w:p w14:paraId="554020DA">
      <w:pPr>
        <w:spacing w:beforeLines="0" w:afterLines="0" w:line="360" w:lineRule="auto"/>
        <w:jc w:val="center"/>
        <w:rPr>
          <w:rFonts w:hint="eastAsia"/>
          <w:b/>
          <w:color w:val="000000"/>
          <w:sz w:val="32"/>
          <w:szCs w:val="32"/>
        </w:rPr>
      </w:pPr>
      <w:r>
        <w:rPr>
          <w:rFonts w:hint="eastAsia"/>
          <w:b/>
          <w:color w:val="000000"/>
          <w:sz w:val="32"/>
          <w:szCs w:val="32"/>
          <w:lang w:val="en-US" w:eastAsia="zh-CN"/>
        </w:rPr>
        <w:t>江西省赣南公路勘察设计院</w:t>
      </w:r>
      <w:r>
        <w:rPr>
          <w:rFonts w:hint="eastAsia"/>
          <w:b/>
          <w:color w:val="000000"/>
          <w:sz w:val="32"/>
          <w:szCs w:val="32"/>
        </w:rPr>
        <w:t>有限公司项目合作商库资格准入</w:t>
      </w:r>
      <w:bookmarkEnd w:id="9"/>
      <w:bookmarkEnd w:id="10"/>
      <w:bookmarkEnd w:id="11"/>
    </w:p>
    <w:p w14:paraId="7D5E51D3">
      <w:pPr>
        <w:pStyle w:val="2"/>
        <w:spacing w:beforeLines="0" w:afterLines="0"/>
        <w:rPr>
          <w:rFonts w:hint="eastAsia"/>
          <w:color w:val="000000"/>
          <w:sz w:val="72"/>
          <w:szCs w:val="52"/>
        </w:rPr>
      </w:pPr>
    </w:p>
    <w:p w14:paraId="7A90D456">
      <w:pPr>
        <w:pStyle w:val="2"/>
        <w:spacing w:beforeLines="0" w:afterLines="0"/>
        <w:jc w:val="center"/>
        <w:rPr>
          <w:rFonts w:hint="eastAsia"/>
          <w:color w:val="000000"/>
          <w:sz w:val="72"/>
          <w:szCs w:val="52"/>
        </w:rPr>
      </w:pPr>
      <w:r>
        <w:rPr>
          <w:rFonts w:hint="eastAsia"/>
          <w:color w:val="000000"/>
          <w:sz w:val="72"/>
          <w:szCs w:val="52"/>
        </w:rPr>
        <w:t>资格审查文件</w:t>
      </w:r>
    </w:p>
    <w:p w14:paraId="3609368D">
      <w:pPr>
        <w:pStyle w:val="14"/>
        <w:tabs>
          <w:tab w:val="left" w:pos="5832"/>
        </w:tabs>
        <w:spacing w:beforeLines="0" w:after="540" w:afterLines="0" w:line="240" w:lineRule="auto"/>
        <w:jc w:val="center"/>
        <w:rPr>
          <w:rFonts w:hint="eastAsia"/>
          <w:color w:val="000000"/>
          <w:sz w:val="26"/>
          <w:szCs w:val="26"/>
        </w:rPr>
      </w:pPr>
    </w:p>
    <w:p w14:paraId="18901924">
      <w:pPr>
        <w:pStyle w:val="14"/>
        <w:tabs>
          <w:tab w:val="left" w:pos="5832"/>
        </w:tabs>
        <w:spacing w:beforeLines="0" w:after="540" w:afterLines="0" w:line="240" w:lineRule="auto"/>
        <w:jc w:val="center"/>
        <w:rPr>
          <w:rFonts w:hint="eastAsia"/>
          <w:color w:val="000000"/>
          <w:sz w:val="26"/>
          <w:szCs w:val="26"/>
        </w:rPr>
      </w:pPr>
    </w:p>
    <w:p w14:paraId="78BDC727">
      <w:pPr>
        <w:pStyle w:val="14"/>
        <w:tabs>
          <w:tab w:val="left" w:pos="5832"/>
        </w:tabs>
        <w:spacing w:beforeLines="0" w:after="540" w:afterLines="0" w:line="240" w:lineRule="auto"/>
        <w:jc w:val="center"/>
        <w:rPr>
          <w:rFonts w:hint="eastAsia"/>
          <w:color w:val="000000"/>
          <w:sz w:val="26"/>
          <w:szCs w:val="26"/>
        </w:rPr>
      </w:pPr>
      <w:r>
        <w:rPr>
          <w:rFonts w:hint="eastAsia"/>
          <w:color w:val="000000"/>
          <w:sz w:val="26"/>
          <w:szCs w:val="26"/>
        </w:rPr>
        <w:t>申请人：</w:t>
      </w:r>
      <w:r>
        <w:rPr>
          <w:rFonts w:hint="eastAsia"/>
          <w:color w:val="000000"/>
          <w:sz w:val="26"/>
          <w:szCs w:val="26"/>
          <w:u w:val="single"/>
        </w:rPr>
        <w:t xml:space="preserve"> </w:t>
      </w:r>
      <w:r>
        <w:rPr>
          <w:rFonts w:hint="eastAsia"/>
          <w:color w:val="000000"/>
          <w:sz w:val="26"/>
          <w:szCs w:val="26"/>
          <w:u w:val="single"/>
          <w:lang w:val="en-US" w:eastAsia="zh-CN"/>
        </w:rPr>
        <w:t xml:space="preserve">                                    </w:t>
      </w:r>
      <w:r>
        <w:rPr>
          <w:rFonts w:hint="eastAsia"/>
          <w:color w:val="000000"/>
          <w:sz w:val="26"/>
          <w:szCs w:val="26"/>
        </w:rPr>
        <w:t>（盖单位章）</w:t>
      </w:r>
    </w:p>
    <w:p w14:paraId="5D172BAE">
      <w:pPr>
        <w:pStyle w:val="14"/>
        <w:tabs>
          <w:tab w:val="left" w:pos="5832"/>
        </w:tabs>
        <w:spacing w:beforeLines="0" w:after="540" w:afterLines="0" w:line="240" w:lineRule="auto"/>
        <w:jc w:val="left"/>
        <w:rPr>
          <w:rFonts w:hint="eastAsia"/>
          <w:color w:val="000000"/>
          <w:sz w:val="26"/>
          <w:szCs w:val="26"/>
          <w:u w:val="single"/>
          <w:lang w:val="en-US" w:eastAsia="zh-CN"/>
        </w:rPr>
      </w:pPr>
      <w:r>
        <w:rPr>
          <w:rFonts w:hint="eastAsia"/>
          <w:color w:val="000000"/>
          <w:sz w:val="26"/>
          <w:szCs w:val="26"/>
          <w:lang w:val="en-US" w:eastAsia="zh-CN"/>
        </w:rPr>
        <w:t xml:space="preserve">     类  别：</w:t>
      </w:r>
      <w:r>
        <w:rPr>
          <w:rFonts w:hint="eastAsia"/>
          <w:color w:val="000000"/>
          <w:sz w:val="26"/>
          <w:szCs w:val="26"/>
          <w:u w:val="single"/>
          <w:lang w:val="en-US" w:eastAsia="zh-CN"/>
        </w:rPr>
        <w:t xml:space="preserve">                   </w:t>
      </w:r>
      <w:r>
        <w:rPr>
          <w:rStyle w:val="12"/>
          <w:rFonts w:hint="eastAsia" w:ascii="微软雅黑" w:hAnsi="微软雅黑" w:eastAsia="微软雅黑" w:cs="微软雅黑"/>
          <w:color w:val="444444"/>
          <w:sz w:val="24"/>
          <w:szCs w:val="24"/>
        </w:rPr>
        <w:t>（如：</w:t>
      </w:r>
      <w:r>
        <w:rPr>
          <w:rStyle w:val="12"/>
          <w:rFonts w:hint="eastAsia" w:ascii="微软雅黑" w:hAnsi="微软雅黑" w:eastAsia="微软雅黑" w:cs="微软雅黑"/>
          <w:b w:val="0"/>
          <w:color w:val="444444"/>
          <w:sz w:val="24"/>
          <w:szCs w:val="24"/>
          <w:u w:val="single"/>
          <w:lang w:val="en-US" w:eastAsia="zh-CN"/>
        </w:rPr>
        <w:t>劳务分包</w:t>
      </w:r>
      <w:r>
        <w:rPr>
          <w:rStyle w:val="12"/>
          <w:rFonts w:hint="eastAsia" w:ascii="微软雅黑" w:hAnsi="微软雅黑" w:eastAsia="微软雅黑" w:cs="微软雅黑"/>
          <w:color w:val="444444"/>
          <w:sz w:val="24"/>
          <w:szCs w:val="24"/>
        </w:rPr>
        <w:t>类别</w:t>
      </w:r>
      <w:r>
        <w:rPr>
          <w:rStyle w:val="12"/>
          <w:rFonts w:hint="eastAsia" w:ascii="微软雅黑" w:hAnsi="微软雅黑" w:eastAsia="微软雅黑" w:cs="微软雅黑"/>
          <w:b w:val="0"/>
          <w:color w:val="444444"/>
          <w:sz w:val="24"/>
          <w:szCs w:val="24"/>
          <w:u w:val="single"/>
          <w:lang w:val="en-US" w:eastAsia="zh-CN"/>
        </w:rPr>
        <w:t>钻探</w:t>
      </w:r>
      <w:r>
        <w:rPr>
          <w:rStyle w:val="12"/>
          <w:rFonts w:hint="eastAsia" w:ascii="微软雅黑" w:hAnsi="微软雅黑" w:eastAsia="微软雅黑" w:cs="微软雅黑"/>
          <w:color w:val="444444"/>
        </w:rPr>
        <w:t>专业</w:t>
      </w:r>
      <w:r>
        <w:rPr>
          <w:rStyle w:val="12"/>
          <w:rFonts w:hint="eastAsia" w:ascii="微软雅黑" w:hAnsi="微软雅黑" w:eastAsia="微软雅黑" w:cs="微软雅黑"/>
          <w:color w:val="444444"/>
          <w:sz w:val="24"/>
          <w:szCs w:val="24"/>
        </w:rPr>
        <w:t>）</w:t>
      </w:r>
    </w:p>
    <w:p w14:paraId="22B20BB0">
      <w:pPr>
        <w:pStyle w:val="2"/>
        <w:spacing w:beforeLines="0" w:afterLines="0"/>
        <w:ind w:firstLine="520" w:firstLineChars="200"/>
        <w:rPr>
          <w:rFonts w:hint="eastAsia"/>
          <w:color w:val="000000"/>
          <w:sz w:val="21"/>
          <w:szCs w:val="32"/>
          <w:u w:val="single"/>
        </w:rPr>
      </w:pPr>
      <w:r>
        <w:rPr>
          <w:rFonts w:hint="eastAsia" w:ascii="宋体" w:hAnsi="宋体" w:cs="宋体"/>
          <w:b w:val="0"/>
          <w:color w:val="000000"/>
          <w:sz w:val="26"/>
          <w:szCs w:val="26"/>
          <w:lang w:bidi="zh-TW"/>
        </w:rPr>
        <w:t>法定代表人或其委托代理人：</w:t>
      </w:r>
      <w:r>
        <w:rPr>
          <w:rFonts w:hint="default"/>
          <w:b w:val="0"/>
          <w:color w:val="000000"/>
          <w:sz w:val="26"/>
          <w:szCs w:val="26"/>
          <w:u w:val="single"/>
        </w:rPr>
        <w:t xml:space="preserve"> </w:t>
      </w:r>
      <w:r>
        <w:rPr>
          <w:rFonts w:hint="eastAsia"/>
          <w:b w:val="0"/>
          <w:color w:val="000000"/>
          <w:sz w:val="26"/>
          <w:szCs w:val="26"/>
          <w:u w:val="single"/>
        </w:rPr>
        <w:t xml:space="preserve">              </w:t>
      </w:r>
      <w:r>
        <w:rPr>
          <w:rFonts w:hint="eastAsia"/>
          <w:b w:val="0"/>
          <w:color w:val="000000"/>
          <w:sz w:val="26"/>
          <w:szCs w:val="26"/>
        </w:rPr>
        <w:t>（签字</w:t>
      </w:r>
      <w:r>
        <w:rPr>
          <w:rFonts w:hint="eastAsia"/>
          <w:color w:val="000000"/>
          <w:sz w:val="26"/>
          <w:szCs w:val="26"/>
        </w:rPr>
        <w:t>）</w:t>
      </w:r>
    </w:p>
    <w:p w14:paraId="25445D3A">
      <w:pPr>
        <w:pStyle w:val="14"/>
        <w:tabs>
          <w:tab w:val="left" w:pos="835"/>
          <w:tab w:val="left" w:pos="1810"/>
        </w:tabs>
        <w:spacing w:beforeLines="0" w:afterLines="0" w:line="240" w:lineRule="auto"/>
        <w:jc w:val="center"/>
        <w:rPr>
          <w:rFonts w:hint="eastAsia"/>
          <w:color w:val="000000"/>
          <w:sz w:val="26"/>
          <w:szCs w:val="26"/>
          <w:u w:val="single"/>
        </w:rPr>
      </w:pPr>
    </w:p>
    <w:p w14:paraId="5FEA1888">
      <w:pPr>
        <w:pStyle w:val="14"/>
        <w:tabs>
          <w:tab w:val="left" w:pos="835"/>
          <w:tab w:val="left" w:pos="1810"/>
        </w:tabs>
        <w:spacing w:beforeLines="0" w:afterLines="0" w:line="240" w:lineRule="auto"/>
        <w:ind w:firstLine="520" w:firstLineChars="200"/>
        <w:jc w:val="both"/>
        <w:rPr>
          <w:rFonts w:hint="default" w:ascii="宋体" w:hAnsi="宋体" w:eastAsia="宋体" w:cs="宋体"/>
          <w:b w:val="0"/>
          <w:color w:val="000000"/>
          <w:kern w:val="2"/>
          <w:sz w:val="26"/>
          <w:szCs w:val="26"/>
          <w:lang w:val="en-US" w:eastAsia="zh-CN" w:bidi="zh-TW"/>
        </w:rPr>
      </w:pPr>
      <w:r>
        <w:rPr>
          <w:rFonts w:hint="eastAsia" w:ascii="宋体" w:hAnsi="宋体" w:eastAsia="宋体" w:cs="宋体"/>
          <w:b w:val="0"/>
          <w:color w:val="000000"/>
          <w:kern w:val="2"/>
          <w:sz w:val="26"/>
          <w:szCs w:val="26"/>
          <w:lang w:val="en-US" w:eastAsia="zh-CN" w:bidi="zh-TW"/>
        </w:rPr>
        <w:t>联系人</w:t>
      </w:r>
      <w:r>
        <w:rPr>
          <w:rFonts w:hint="eastAsia" w:cs="宋体"/>
          <w:b w:val="0"/>
          <w:color w:val="000000"/>
          <w:kern w:val="2"/>
          <w:sz w:val="26"/>
          <w:szCs w:val="26"/>
          <w:lang w:val="en-US" w:eastAsia="zh-CN" w:bidi="zh-TW"/>
        </w:rPr>
        <w:t>及联系方式：</w:t>
      </w:r>
      <w:r>
        <w:rPr>
          <w:rFonts w:hint="default"/>
          <w:b w:val="0"/>
          <w:color w:val="000000"/>
          <w:sz w:val="26"/>
          <w:szCs w:val="26"/>
          <w:u w:val="single"/>
        </w:rPr>
        <w:t xml:space="preserve"> </w:t>
      </w:r>
      <w:r>
        <w:rPr>
          <w:rFonts w:hint="eastAsia"/>
          <w:b w:val="0"/>
          <w:color w:val="000000"/>
          <w:sz w:val="26"/>
          <w:szCs w:val="26"/>
          <w:u w:val="single"/>
        </w:rPr>
        <w:t xml:space="preserve">              </w:t>
      </w:r>
      <w:r>
        <w:rPr>
          <w:rFonts w:hint="eastAsia"/>
          <w:b w:val="0"/>
          <w:color w:val="000000"/>
          <w:sz w:val="26"/>
          <w:szCs w:val="26"/>
          <w:u w:val="single"/>
          <w:lang w:val="en-US" w:eastAsia="zh-CN"/>
        </w:rPr>
        <w:t xml:space="preserve">    </w:t>
      </w:r>
      <w:r>
        <w:rPr>
          <w:rFonts w:hint="eastAsia"/>
          <w:b w:val="0"/>
          <w:color w:val="000000"/>
          <w:sz w:val="26"/>
          <w:szCs w:val="26"/>
          <w:u w:val="single"/>
        </w:rPr>
        <w:t xml:space="preserve">  </w:t>
      </w:r>
      <w:r>
        <w:rPr>
          <w:rFonts w:hint="default"/>
          <w:b w:val="0"/>
          <w:color w:val="000000"/>
          <w:sz w:val="26"/>
          <w:szCs w:val="26"/>
          <w:u w:val="single"/>
        </w:rPr>
        <w:tab/>
      </w:r>
      <w:r>
        <w:rPr>
          <w:rFonts w:hint="eastAsia"/>
          <w:b w:val="0"/>
          <w:color w:val="000000"/>
          <w:sz w:val="26"/>
          <w:szCs w:val="26"/>
          <w:u w:val="single"/>
          <w:lang w:val="en-US" w:eastAsia="zh-CN"/>
        </w:rPr>
        <w:t xml:space="preserve">      </w:t>
      </w:r>
    </w:p>
    <w:p w14:paraId="6AE44156">
      <w:pPr>
        <w:pStyle w:val="14"/>
        <w:tabs>
          <w:tab w:val="left" w:pos="835"/>
          <w:tab w:val="left" w:pos="1810"/>
        </w:tabs>
        <w:spacing w:beforeLines="0" w:afterLines="0" w:line="240" w:lineRule="auto"/>
        <w:jc w:val="center"/>
        <w:rPr>
          <w:rFonts w:hint="eastAsia"/>
          <w:color w:val="000000"/>
          <w:sz w:val="26"/>
          <w:szCs w:val="26"/>
          <w:u w:val="single"/>
          <w:lang w:val="en-US" w:eastAsia="zh-CN"/>
        </w:rPr>
      </w:pPr>
    </w:p>
    <w:p w14:paraId="1AB94C59">
      <w:pPr>
        <w:pStyle w:val="14"/>
        <w:tabs>
          <w:tab w:val="left" w:pos="835"/>
          <w:tab w:val="left" w:pos="1810"/>
        </w:tabs>
        <w:spacing w:beforeLines="0" w:afterLines="0" w:line="240" w:lineRule="auto"/>
        <w:jc w:val="center"/>
        <w:rPr>
          <w:rFonts w:hint="eastAsia"/>
          <w:color w:val="000000"/>
          <w:sz w:val="26"/>
          <w:szCs w:val="26"/>
          <w:lang w:val="en-US"/>
        </w:rPr>
        <w:sectPr>
          <w:pgSz w:w="11900" w:h="16840"/>
          <w:pgMar w:top="1984" w:right="1587" w:bottom="2098" w:left="1587" w:header="850" w:footer="1304" w:gutter="0"/>
          <w:lnNumType w:countBy="0" w:distance="360"/>
          <w:pgNumType w:fmt="decimal"/>
          <w:cols w:space="720" w:num="1"/>
          <w:docGrid w:linePitch="360" w:charSpace="0"/>
        </w:sectPr>
      </w:pPr>
      <w:r>
        <w:rPr>
          <w:rFonts w:hint="eastAsia"/>
          <w:color w:val="000000"/>
          <w:sz w:val="26"/>
          <w:szCs w:val="26"/>
          <w:u w:val="single"/>
          <w:lang w:val="en-US" w:eastAsia="zh-CN"/>
        </w:rPr>
        <w:t xml:space="preserve">       </w:t>
      </w:r>
      <w:r>
        <w:rPr>
          <w:rFonts w:hint="eastAsia"/>
          <w:color w:val="000000"/>
          <w:sz w:val="26"/>
          <w:szCs w:val="26"/>
        </w:rPr>
        <w:t>年</w:t>
      </w:r>
      <w:r>
        <w:rPr>
          <w:rFonts w:hint="eastAsia"/>
          <w:color w:val="000000"/>
          <w:sz w:val="26"/>
          <w:szCs w:val="26"/>
          <w:u w:val="single"/>
          <w:lang w:val="en-US" w:eastAsia="zh-CN"/>
        </w:rPr>
        <w:t xml:space="preserve">     </w:t>
      </w:r>
      <w:r>
        <w:rPr>
          <w:rFonts w:hint="eastAsia"/>
          <w:color w:val="000000"/>
          <w:sz w:val="26"/>
          <w:szCs w:val="26"/>
        </w:rPr>
        <w:t>月</w:t>
      </w:r>
      <w:r>
        <w:rPr>
          <w:rFonts w:hint="eastAsia"/>
          <w:color w:val="000000"/>
          <w:sz w:val="26"/>
          <w:szCs w:val="26"/>
          <w:u w:val="single"/>
          <w:lang w:val="en-US" w:eastAsia="zh-CN"/>
        </w:rPr>
        <w:t xml:space="preserve">     </w:t>
      </w:r>
      <w:r>
        <w:rPr>
          <w:rFonts w:hint="eastAsia"/>
          <w:color w:val="000000"/>
          <w:sz w:val="26"/>
          <w:szCs w:val="26"/>
          <w:lang w:val="en-US" w:eastAsia="zh-CN"/>
        </w:rPr>
        <w:t>日</w:t>
      </w:r>
    </w:p>
    <w:p w14:paraId="542606EC">
      <w:pPr>
        <w:pStyle w:val="15"/>
        <w:spacing w:beforeLines="0" w:after="200" w:afterLines="0" w:line="240" w:lineRule="auto"/>
        <w:ind w:firstLine="0"/>
        <w:rPr>
          <w:rFonts w:hint="eastAsia"/>
          <w:color w:val="000000"/>
          <w:sz w:val="22"/>
          <w:szCs w:val="22"/>
        </w:rPr>
      </w:pPr>
      <w:r>
        <w:rPr>
          <w:rFonts w:hint="eastAsia"/>
          <w:color w:val="000000"/>
          <w:sz w:val="22"/>
          <w:szCs w:val="22"/>
        </w:rPr>
        <w:t>附件</w:t>
      </w:r>
      <w:r>
        <w:rPr>
          <w:rFonts w:hint="eastAsia"/>
          <w:b/>
          <w:color w:val="000000"/>
          <w:sz w:val="22"/>
          <w:szCs w:val="22"/>
        </w:rPr>
        <w:t>1:</w:t>
      </w:r>
    </w:p>
    <w:p w14:paraId="011891FB">
      <w:pPr>
        <w:pStyle w:val="16"/>
        <w:keepNext/>
        <w:keepLines/>
        <w:spacing w:before="0" w:beforeLines="0" w:after="340" w:afterLines="0"/>
        <w:rPr>
          <w:rFonts w:hint="eastAsia"/>
          <w:color w:val="000000"/>
          <w:sz w:val="36"/>
          <w:szCs w:val="36"/>
        </w:rPr>
      </w:pPr>
      <w:bookmarkStart w:id="12" w:name="bookmark60"/>
      <w:bookmarkStart w:id="13" w:name="bookmark59"/>
      <w:bookmarkStart w:id="14" w:name="bookmark58"/>
      <w:r>
        <w:rPr>
          <w:rFonts w:hint="eastAsia"/>
          <w:color w:val="000000"/>
          <w:sz w:val="36"/>
          <w:szCs w:val="36"/>
          <w:lang w:val="en-US" w:eastAsia="zh-CN"/>
        </w:rPr>
        <w:t>一、</w:t>
      </w:r>
      <w:r>
        <w:rPr>
          <w:rFonts w:hint="eastAsia"/>
          <w:color w:val="000000"/>
          <w:sz w:val="36"/>
          <w:szCs w:val="36"/>
        </w:rPr>
        <w:t>资格准入申请书</w:t>
      </w:r>
      <w:bookmarkEnd w:id="12"/>
      <w:bookmarkEnd w:id="13"/>
      <w:bookmarkEnd w:id="14"/>
    </w:p>
    <w:p w14:paraId="093D30B8">
      <w:pPr>
        <w:pStyle w:val="15"/>
        <w:spacing w:beforeLines="0" w:afterLines="0" w:line="360" w:lineRule="auto"/>
        <w:ind w:firstLine="0"/>
        <w:jc w:val="left"/>
        <w:rPr>
          <w:rFonts w:hint="eastAsia"/>
          <w:color w:val="000000"/>
          <w:sz w:val="22"/>
          <w:szCs w:val="22"/>
          <w:u w:val="single"/>
          <w:lang w:val="en-US"/>
        </w:rPr>
      </w:pPr>
      <w:r>
        <w:rPr>
          <w:rFonts w:hint="eastAsia"/>
          <w:color w:val="000000"/>
          <w:sz w:val="22"/>
          <w:szCs w:val="22"/>
        </w:rPr>
        <w:t>致：</w:t>
      </w:r>
      <w:r>
        <w:rPr>
          <w:rFonts w:hint="eastAsia"/>
          <w:color w:val="000000"/>
          <w:sz w:val="22"/>
          <w:szCs w:val="22"/>
          <w:u w:val="single"/>
          <w:lang w:val="en-US" w:eastAsia="zh-CN"/>
        </w:rPr>
        <w:t>江西省赣南公路勘察设计院有限公司</w:t>
      </w:r>
    </w:p>
    <w:p w14:paraId="1BEA50BE">
      <w:pPr>
        <w:pStyle w:val="15"/>
        <w:spacing w:beforeLines="0" w:afterLines="0" w:line="360" w:lineRule="auto"/>
        <w:ind w:firstLine="480"/>
        <w:rPr>
          <w:rFonts w:hint="eastAsia"/>
          <w:color w:val="000000"/>
          <w:sz w:val="22"/>
          <w:szCs w:val="22"/>
        </w:rPr>
      </w:pPr>
      <w:r>
        <w:rPr>
          <w:rFonts w:hint="eastAsia"/>
          <w:color w:val="000000"/>
          <w:sz w:val="22"/>
          <w:szCs w:val="22"/>
        </w:rPr>
        <w:t>按照资格准入文件的要求，我</w:t>
      </w:r>
      <w:r>
        <w:rPr>
          <w:rFonts w:hint="eastAsia"/>
          <w:color w:val="000000"/>
          <w:sz w:val="22"/>
          <w:szCs w:val="22"/>
          <w:lang w:eastAsia="zh-CN"/>
        </w:rPr>
        <w:t>方</w:t>
      </w:r>
      <w:r>
        <w:rPr>
          <w:rFonts w:hint="eastAsia"/>
          <w:color w:val="000000"/>
          <w:sz w:val="22"/>
          <w:szCs w:val="22"/>
        </w:rPr>
        <w:t>递交相关资格审查文件，以便你方审査我们参加</w:t>
      </w:r>
      <w:r>
        <w:rPr>
          <w:rFonts w:hint="eastAsia"/>
          <w:color w:val="000000"/>
          <w:sz w:val="22"/>
          <w:szCs w:val="22"/>
          <w:lang w:val="en-US" w:eastAsia="zh-CN"/>
        </w:rPr>
        <w:t>江西省赣南公路勘察设计院有限公司项目合作商库</w:t>
      </w:r>
      <w:r>
        <w:rPr>
          <w:rFonts w:hint="eastAsia"/>
          <w:color w:val="000000"/>
          <w:sz w:val="22"/>
          <w:szCs w:val="22"/>
          <w:u w:val="single"/>
        </w:rPr>
        <w:t xml:space="preserve"> </w:t>
      </w:r>
      <w:r>
        <w:rPr>
          <w:rFonts w:hint="eastAsia"/>
          <w:color w:val="000000"/>
          <w:sz w:val="22"/>
          <w:szCs w:val="22"/>
          <w:u w:val="single"/>
        </w:rPr>
        <w:tab/>
      </w:r>
      <w:r>
        <w:rPr>
          <w:rFonts w:hint="eastAsia"/>
          <w:color w:val="000000"/>
          <w:sz w:val="22"/>
          <w:szCs w:val="22"/>
          <w:u w:val="single"/>
        </w:rPr>
        <w:t xml:space="preserve"> </w:t>
      </w:r>
      <w:r>
        <w:rPr>
          <w:rFonts w:hint="eastAsia"/>
          <w:color w:val="000000"/>
          <w:sz w:val="22"/>
          <w:szCs w:val="22"/>
          <w:u w:val="single"/>
        </w:rPr>
        <w:tab/>
      </w:r>
      <w:r>
        <w:rPr>
          <w:rFonts w:hint="eastAsia"/>
          <w:color w:val="000000"/>
          <w:sz w:val="22"/>
          <w:szCs w:val="22"/>
          <w:u w:val="single"/>
        </w:rPr>
        <w:t xml:space="preserve"> </w:t>
      </w:r>
      <w:r>
        <w:rPr>
          <w:rFonts w:hint="eastAsia"/>
          <w:color w:val="000000"/>
          <w:sz w:val="22"/>
          <w:szCs w:val="22"/>
          <w:u w:val="single"/>
        </w:rPr>
        <w:tab/>
      </w:r>
      <w:r>
        <w:rPr>
          <w:rFonts w:hint="eastAsia"/>
          <w:color w:val="000000"/>
          <w:sz w:val="22"/>
          <w:szCs w:val="22"/>
          <w:u w:val="single"/>
        </w:rPr>
        <w:t xml:space="preserve"> </w:t>
      </w:r>
      <w:r>
        <w:rPr>
          <w:rFonts w:hint="eastAsia"/>
          <w:color w:val="000000"/>
          <w:sz w:val="22"/>
          <w:szCs w:val="22"/>
          <w:u w:val="single"/>
        </w:rPr>
        <w:tab/>
      </w:r>
      <w:r>
        <w:rPr>
          <w:rFonts w:hint="eastAsia"/>
          <w:color w:val="000000"/>
          <w:sz w:val="22"/>
          <w:szCs w:val="22"/>
        </w:rPr>
        <w:t>（</w:t>
      </w:r>
      <w:r>
        <w:rPr>
          <w:rFonts w:hint="eastAsia"/>
          <w:color w:val="000000"/>
          <w:sz w:val="22"/>
          <w:szCs w:val="22"/>
          <w:u w:val="none"/>
          <w:lang w:val="en-US" w:eastAsia="zh-CN"/>
        </w:rPr>
        <w:t>申请</w:t>
      </w:r>
      <w:r>
        <w:rPr>
          <w:rFonts w:hint="eastAsia"/>
          <w:color w:val="000000"/>
          <w:sz w:val="22"/>
          <w:szCs w:val="22"/>
          <w:u w:val="none"/>
        </w:rPr>
        <w:t>类别专业</w:t>
      </w:r>
      <w:r>
        <w:rPr>
          <w:rFonts w:hint="eastAsia"/>
          <w:color w:val="000000"/>
          <w:sz w:val="22"/>
          <w:szCs w:val="22"/>
          <w:u w:val="none"/>
          <w:lang w:eastAsia="zh-CN"/>
        </w:rPr>
        <w:t>（</w:t>
      </w:r>
      <w:r>
        <w:rPr>
          <w:rFonts w:hint="eastAsia"/>
          <w:color w:val="000000"/>
          <w:sz w:val="22"/>
          <w:szCs w:val="22"/>
          <w:u w:val="none"/>
          <w:lang w:val="en-US" w:eastAsia="zh-CN"/>
        </w:rPr>
        <w:t>可多选</w:t>
      </w:r>
      <w:r>
        <w:rPr>
          <w:rFonts w:hint="eastAsia"/>
          <w:color w:val="000000"/>
          <w:sz w:val="22"/>
          <w:szCs w:val="22"/>
          <w:u w:val="none"/>
          <w:lang w:eastAsia="zh-CN"/>
        </w:rPr>
        <w:t>）</w:t>
      </w:r>
      <w:r>
        <w:rPr>
          <w:rFonts w:hint="eastAsia"/>
          <w:color w:val="000000"/>
          <w:sz w:val="22"/>
          <w:szCs w:val="22"/>
        </w:rPr>
        <w:t>）资</w:t>
      </w:r>
      <w:r>
        <w:rPr>
          <w:rFonts w:hint="eastAsia"/>
          <w:color w:val="000000"/>
          <w:sz w:val="22"/>
          <w:szCs w:val="22"/>
          <w:lang w:eastAsia="zh-CN"/>
        </w:rPr>
        <w:t>格准入</w:t>
      </w:r>
      <w:r>
        <w:rPr>
          <w:rFonts w:hint="eastAsia"/>
          <w:color w:val="000000"/>
          <w:sz w:val="22"/>
          <w:szCs w:val="22"/>
        </w:rPr>
        <w:t>的资格。</w:t>
      </w:r>
    </w:p>
    <w:p w14:paraId="03708A88">
      <w:pPr>
        <w:pStyle w:val="15"/>
        <w:tabs>
          <w:tab w:val="left" w:pos="4018"/>
          <w:tab w:val="left" w:pos="7253"/>
        </w:tabs>
        <w:spacing w:beforeLines="0" w:afterLines="0" w:line="461" w:lineRule="exact"/>
        <w:ind w:firstLine="540"/>
        <w:rPr>
          <w:rFonts w:hint="eastAsia"/>
          <w:color w:val="000000"/>
          <w:sz w:val="22"/>
          <w:szCs w:val="22"/>
        </w:rPr>
      </w:pPr>
      <w:r>
        <w:rPr>
          <w:rFonts w:hint="eastAsia"/>
          <w:color w:val="000000"/>
          <w:sz w:val="22"/>
          <w:szCs w:val="22"/>
        </w:rPr>
        <w:t>此资格审査文件是由</w:t>
      </w:r>
      <w:r>
        <w:rPr>
          <w:rFonts w:hint="eastAsia"/>
          <w:color w:val="000000"/>
          <w:sz w:val="22"/>
          <w:szCs w:val="22"/>
          <w:u w:val="single"/>
        </w:rPr>
        <w:t xml:space="preserve"> </w:t>
      </w:r>
      <w:r>
        <w:rPr>
          <w:rFonts w:hint="eastAsia"/>
          <w:color w:val="000000"/>
          <w:sz w:val="22"/>
          <w:szCs w:val="22"/>
          <w:u w:val="single"/>
        </w:rPr>
        <w:tab/>
      </w:r>
      <w:r>
        <w:rPr>
          <w:rFonts w:hint="eastAsia"/>
          <w:color w:val="000000"/>
          <w:sz w:val="22"/>
          <w:szCs w:val="22"/>
        </w:rPr>
        <w:t>（申请人单位名称）以</w:t>
      </w:r>
      <w:r>
        <w:rPr>
          <w:rFonts w:hint="eastAsia"/>
          <w:color w:val="000000"/>
          <w:sz w:val="22"/>
          <w:szCs w:val="22"/>
          <w:u w:val="single"/>
        </w:rPr>
        <w:t xml:space="preserve"> </w:t>
      </w:r>
      <w:r>
        <w:rPr>
          <w:rFonts w:hint="eastAsia"/>
          <w:color w:val="000000"/>
          <w:sz w:val="22"/>
          <w:szCs w:val="22"/>
          <w:u w:val="single"/>
        </w:rPr>
        <w:tab/>
      </w:r>
      <w:r>
        <w:rPr>
          <w:rFonts w:hint="eastAsia"/>
          <w:color w:val="000000"/>
          <w:sz w:val="22"/>
          <w:szCs w:val="22"/>
        </w:rPr>
        <w:t>（</w:t>
      </w:r>
      <w:r>
        <w:rPr>
          <w:rFonts w:hint="eastAsia"/>
          <w:color w:val="000000"/>
          <w:sz w:val="22"/>
          <w:szCs w:val="22"/>
          <w:lang w:eastAsia="zh-CN"/>
        </w:rPr>
        <w:t>姓名</w:t>
      </w:r>
      <w:r>
        <w:rPr>
          <w:rFonts w:hint="eastAsia"/>
          <w:color w:val="000000"/>
          <w:sz w:val="22"/>
          <w:szCs w:val="22"/>
        </w:rPr>
        <w:t>）为法人代表</w:t>
      </w:r>
      <w:r>
        <w:rPr>
          <w:rFonts w:hint="eastAsia"/>
          <w:color w:val="000000"/>
          <w:sz w:val="22"/>
          <w:szCs w:val="22"/>
          <w:lang w:eastAsia="zh-CN"/>
        </w:rPr>
        <w:t>授权</w:t>
      </w:r>
      <w:r>
        <w:rPr>
          <w:rFonts w:hint="eastAsia"/>
          <w:color w:val="000000"/>
          <w:sz w:val="22"/>
          <w:szCs w:val="22"/>
          <w:u w:val="single"/>
          <w:lang w:val="en-US" w:eastAsia="zh-CN"/>
        </w:rPr>
        <w:t xml:space="preserve">        </w:t>
      </w:r>
      <w:r>
        <w:rPr>
          <w:rFonts w:hint="eastAsia"/>
          <w:color w:val="000000"/>
          <w:sz w:val="22"/>
          <w:szCs w:val="22"/>
        </w:rPr>
        <w:t>（授权代理人）递交的。我方在此郑重声明：我们所递交的文件中所有填写的内容均是真实的和准确的，并对此负责。</w:t>
      </w:r>
    </w:p>
    <w:p w14:paraId="31E5DD35">
      <w:pPr>
        <w:pStyle w:val="15"/>
        <w:spacing w:beforeLines="0" w:after="200" w:afterLines="0" w:line="463" w:lineRule="exact"/>
        <w:ind w:firstLine="540"/>
        <w:rPr>
          <w:rFonts w:hint="eastAsia"/>
          <w:color w:val="000000"/>
          <w:sz w:val="22"/>
          <w:szCs w:val="22"/>
        </w:rPr>
      </w:pPr>
      <w:r>
        <w:rPr>
          <w:rFonts w:hint="eastAsia"/>
          <w:color w:val="000000"/>
          <w:sz w:val="22"/>
          <w:szCs w:val="22"/>
        </w:rPr>
        <w:t>我方授权你方查询或调查核实我们递交的与此资格审查相关的文件和资料等，澄清我方资格审査文件中有关管理、人员、财务和技术等方面的问题。</w:t>
      </w:r>
    </w:p>
    <w:p w14:paraId="4A227D30">
      <w:pPr>
        <w:pStyle w:val="15"/>
        <w:spacing w:beforeLines="0" w:after="200" w:afterLines="0" w:line="360" w:lineRule="auto"/>
        <w:ind w:firstLine="480"/>
        <w:rPr>
          <w:rFonts w:hint="eastAsia"/>
          <w:color w:val="000000"/>
          <w:sz w:val="22"/>
          <w:szCs w:val="22"/>
        </w:rPr>
      </w:pPr>
      <w:r>
        <w:rPr>
          <w:rFonts w:hint="eastAsia"/>
          <w:color w:val="000000"/>
          <w:sz w:val="22"/>
          <w:szCs w:val="22"/>
        </w:rPr>
        <w:t>本申请书还将授权本文件中所列证明资料有关的任何个人或机构，按你方的要求提供必要的资料，以核实本文件中提交的相关证明资料。</w:t>
      </w:r>
    </w:p>
    <w:p w14:paraId="6F661FC0">
      <w:pPr>
        <w:pStyle w:val="15"/>
        <w:tabs>
          <w:tab w:val="left" w:pos="2784"/>
        </w:tabs>
        <w:spacing w:beforeLines="0" w:after="200" w:afterLines="0" w:line="240" w:lineRule="auto"/>
        <w:ind w:right="480" w:firstLine="4180" w:firstLineChars="1900"/>
        <w:rPr>
          <w:rFonts w:hint="eastAsia"/>
          <w:color w:val="000000"/>
          <w:sz w:val="22"/>
          <w:szCs w:val="22"/>
        </w:rPr>
      </w:pPr>
      <w:r>
        <w:rPr>
          <w:rFonts w:hint="eastAsia"/>
          <w:color w:val="000000"/>
          <w:sz w:val="22"/>
          <w:szCs w:val="22"/>
        </w:rPr>
        <w:t>申请人单位名称：</w:t>
      </w:r>
      <w:r>
        <w:rPr>
          <w:rFonts w:hint="eastAsia"/>
          <w:color w:val="000000"/>
          <w:sz w:val="22"/>
          <w:szCs w:val="22"/>
          <w:u w:val="single"/>
          <w:lang w:val="en-US" w:eastAsia="zh-CN"/>
        </w:rPr>
        <w:t xml:space="preserve">                </w:t>
      </w:r>
      <w:r>
        <w:rPr>
          <w:rFonts w:hint="eastAsia"/>
          <w:color w:val="000000"/>
          <w:sz w:val="22"/>
          <w:szCs w:val="22"/>
          <w:u w:val="single"/>
        </w:rPr>
        <w:t>（盖章）</w:t>
      </w:r>
    </w:p>
    <w:p w14:paraId="450CB253">
      <w:pPr>
        <w:pStyle w:val="15"/>
        <w:spacing w:beforeLines="0" w:after="200" w:afterLines="0" w:line="240" w:lineRule="auto"/>
        <w:ind w:firstLine="0"/>
        <w:jc w:val="center"/>
        <w:rPr>
          <w:rFonts w:hint="eastAsia"/>
          <w:color w:val="000000"/>
          <w:sz w:val="22"/>
          <w:szCs w:val="22"/>
        </w:rPr>
      </w:pPr>
      <w:r>
        <w:rPr>
          <w:rFonts w:hint="eastAsia"/>
          <w:color w:val="000000"/>
          <w:sz w:val="22"/>
          <w:szCs w:val="22"/>
          <w:lang w:val="en-US" w:eastAsia="zh-CN"/>
        </w:rPr>
        <w:t xml:space="preserve">      </w:t>
      </w:r>
      <w:r>
        <w:rPr>
          <w:rFonts w:hint="eastAsia"/>
          <w:color w:val="000000"/>
          <w:sz w:val="22"/>
          <w:szCs w:val="22"/>
        </w:rPr>
        <w:t>法定代表人或</w:t>
      </w:r>
    </w:p>
    <w:p w14:paraId="77DC0E3B">
      <w:pPr>
        <w:pStyle w:val="15"/>
        <w:spacing w:beforeLines="0" w:after="200" w:afterLines="0" w:line="240" w:lineRule="auto"/>
        <w:ind w:right="740" w:firstLine="0"/>
        <w:jc w:val="center"/>
        <w:rPr>
          <w:rFonts w:hint="eastAsia"/>
          <w:color w:val="000000"/>
          <w:sz w:val="22"/>
          <w:szCs w:val="22"/>
        </w:rPr>
      </w:pPr>
      <w:r>
        <w:rPr>
          <w:rFonts w:hint="eastAsia"/>
          <w:color w:val="000000"/>
          <w:sz w:val="22"/>
          <w:szCs w:val="22"/>
          <w:lang w:val="en-US" w:eastAsia="zh-CN"/>
        </w:rPr>
        <w:t xml:space="preserve">                                     其授</w:t>
      </w:r>
      <w:r>
        <w:rPr>
          <w:rFonts w:hint="eastAsia"/>
          <w:color w:val="000000"/>
          <w:sz w:val="22"/>
          <w:szCs w:val="22"/>
        </w:rPr>
        <w:t>权的代理人:</w:t>
      </w:r>
      <w:r>
        <w:rPr>
          <w:rFonts w:hint="eastAsia"/>
          <w:color w:val="000000"/>
          <w:sz w:val="22"/>
          <w:szCs w:val="22"/>
          <w:u w:val="single"/>
          <w:lang w:val="en-US" w:eastAsia="zh-CN"/>
        </w:rPr>
        <w:t xml:space="preserve">              </w:t>
      </w:r>
      <w:r>
        <w:rPr>
          <w:rFonts w:hint="eastAsia"/>
          <w:color w:val="000000"/>
          <w:sz w:val="22"/>
          <w:szCs w:val="22"/>
          <w:u w:val="single"/>
        </w:rPr>
        <w:t>（签字）</w:t>
      </w:r>
    </w:p>
    <w:p w14:paraId="0DCB5F8E">
      <w:pPr>
        <w:pStyle w:val="15"/>
        <w:tabs>
          <w:tab w:val="left" w:pos="1392"/>
          <w:tab w:val="left" w:pos="2347"/>
          <w:tab w:val="left" w:pos="3307"/>
        </w:tabs>
        <w:spacing w:beforeLines="0" w:after="100" w:afterLines="0" w:line="240" w:lineRule="auto"/>
        <w:ind w:right="740" w:firstLine="0"/>
        <w:jc w:val="right"/>
        <w:rPr>
          <w:rFonts w:hint="eastAsia"/>
          <w:color w:val="000000"/>
          <w:sz w:val="22"/>
          <w:szCs w:val="22"/>
        </w:rPr>
      </w:pPr>
      <w:r>
        <w:rPr>
          <w:rFonts w:hint="eastAsia"/>
          <w:color w:val="000000"/>
          <w:sz w:val="22"/>
          <w:szCs w:val="22"/>
        </w:rPr>
        <w:t>日期：</w:t>
      </w:r>
      <w:r>
        <w:rPr>
          <w:rFonts w:hint="eastAsia"/>
          <w:color w:val="000000"/>
          <w:sz w:val="22"/>
          <w:szCs w:val="22"/>
          <w:u w:val="single"/>
        </w:rPr>
        <w:t xml:space="preserve"> </w:t>
      </w:r>
      <w:r>
        <w:rPr>
          <w:rFonts w:hint="eastAsia"/>
          <w:color w:val="000000"/>
          <w:sz w:val="22"/>
          <w:szCs w:val="22"/>
          <w:u w:val="single"/>
        </w:rPr>
        <w:tab/>
      </w:r>
      <w:r>
        <w:rPr>
          <w:rFonts w:hint="eastAsia"/>
          <w:color w:val="000000"/>
          <w:sz w:val="22"/>
          <w:szCs w:val="22"/>
        </w:rPr>
        <w:t>年</w:t>
      </w:r>
      <w:r>
        <w:rPr>
          <w:rFonts w:hint="eastAsia"/>
          <w:color w:val="000000"/>
          <w:sz w:val="22"/>
          <w:szCs w:val="22"/>
          <w:u w:val="single"/>
        </w:rPr>
        <w:t xml:space="preserve"> </w:t>
      </w:r>
      <w:r>
        <w:rPr>
          <w:rFonts w:hint="eastAsia"/>
          <w:color w:val="000000"/>
          <w:sz w:val="22"/>
          <w:szCs w:val="22"/>
          <w:u w:val="single"/>
        </w:rPr>
        <w:tab/>
      </w:r>
      <w:r>
        <w:rPr>
          <w:rFonts w:hint="eastAsia"/>
          <w:color w:val="000000"/>
          <w:sz w:val="22"/>
          <w:szCs w:val="22"/>
        </w:rPr>
        <w:t>月</w:t>
      </w:r>
      <w:r>
        <w:rPr>
          <w:rFonts w:hint="eastAsia"/>
          <w:color w:val="000000"/>
          <w:sz w:val="22"/>
          <w:szCs w:val="22"/>
          <w:u w:val="single"/>
        </w:rPr>
        <w:t xml:space="preserve"> </w:t>
      </w:r>
      <w:r>
        <w:rPr>
          <w:rFonts w:hint="eastAsia"/>
          <w:color w:val="000000"/>
          <w:sz w:val="22"/>
          <w:szCs w:val="22"/>
          <w:u w:val="single"/>
        </w:rPr>
        <w:tab/>
      </w:r>
      <w:r>
        <w:rPr>
          <w:rFonts w:hint="eastAsia"/>
          <w:color w:val="000000"/>
          <w:sz w:val="22"/>
          <w:szCs w:val="22"/>
        </w:rPr>
        <w:t>日</w:t>
      </w:r>
    </w:p>
    <w:p w14:paraId="69C5B34A">
      <w:pPr>
        <w:pStyle w:val="15"/>
        <w:spacing w:beforeLines="0" w:after="200" w:afterLines="0" w:line="240" w:lineRule="auto"/>
        <w:ind w:firstLine="0"/>
        <w:jc w:val="left"/>
        <w:rPr>
          <w:rFonts w:hint="eastAsia"/>
          <w:color w:val="000000"/>
          <w:sz w:val="22"/>
          <w:szCs w:val="22"/>
        </w:rPr>
      </w:pPr>
    </w:p>
    <w:p w14:paraId="74756533">
      <w:pPr>
        <w:pStyle w:val="15"/>
        <w:spacing w:beforeLines="0" w:after="200" w:afterLines="0" w:line="240" w:lineRule="auto"/>
        <w:ind w:firstLine="0"/>
        <w:jc w:val="left"/>
        <w:rPr>
          <w:rFonts w:hint="eastAsia"/>
          <w:color w:val="000000"/>
          <w:sz w:val="22"/>
          <w:szCs w:val="22"/>
        </w:rPr>
      </w:pPr>
    </w:p>
    <w:p w14:paraId="03A14357">
      <w:pPr>
        <w:pStyle w:val="15"/>
        <w:spacing w:beforeLines="0" w:after="200" w:afterLines="0" w:line="240" w:lineRule="auto"/>
        <w:ind w:firstLine="0"/>
        <w:jc w:val="left"/>
        <w:rPr>
          <w:rFonts w:hint="eastAsia"/>
          <w:color w:val="000000"/>
          <w:sz w:val="22"/>
          <w:szCs w:val="22"/>
        </w:rPr>
      </w:pPr>
    </w:p>
    <w:p w14:paraId="6E325955">
      <w:pPr>
        <w:pStyle w:val="15"/>
        <w:spacing w:beforeLines="0" w:after="200" w:afterLines="0" w:line="240" w:lineRule="auto"/>
        <w:ind w:firstLine="0"/>
        <w:jc w:val="left"/>
        <w:rPr>
          <w:rFonts w:hint="eastAsia"/>
          <w:color w:val="000000"/>
          <w:sz w:val="22"/>
          <w:szCs w:val="22"/>
        </w:rPr>
      </w:pPr>
    </w:p>
    <w:p w14:paraId="6AAA0510">
      <w:pPr>
        <w:pStyle w:val="15"/>
        <w:spacing w:beforeLines="0" w:after="200" w:afterLines="0" w:line="240" w:lineRule="auto"/>
        <w:ind w:firstLine="0"/>
        <w:jc w:val="left"/>
        <w:rPr>
          <w:rFonts w:hint="eastAsia"/>
          <w:color w:val="000000"/>
          <w:sz w:val="22"/>
          <w:szCs w:val="22"/>
        </w:rPr>
      </w:pPr>
    </w:p>
    <w:p w14:paraId="0D91A201">
      <w:pPr>
        <w:pStyle w:val="15"/>
        <w:spacing w:beforeLines="0" w:after="200" w:afterLines="0" w:line="240" w:lineRule="auto"/>
        <w:ind w:firstLine="0"/>
        <w:jc w:val="left"/>
        <w:rPr>
          <w:rFonts w:hint="eastAsia"/>
          <w:color w:val="000000"/>
          <w:sz w:val="22"/>
          <w:szCs w:val="22"/>
        </w:rPr>
      </w:pPr>
    </w:p>
    <w:p w14:paraId="48A8BAFE">
      <w:pPr>
        <w:pStyle w:val="15"/>
        <w:spacing w:beforeLines="0" w:after="200" w:afterLines="0" w:line="240" w:lineRule="auto"/>
        <w:ind w:firstLine="0"/>
        <w:jc w:val="left"/>
        <w:rPr>
          <w:rFonts w:hint="eastAsia"/>
          <w:color w:val="000000"/>
          <w:sz w:val="22"/>
          <w:szCs w:val="22"/>
        </w:rPr>
      </w:pPr>
    </w:p>
    <w:p w14:paraId="6EE5D0C5">
      <w:pPr>
        <w:pStyle w:val="15"/>
        <w:spacing w:beforeLines="0" w:after="200" w:afterLines="0" w:line="240" w:lineRule="auto"/>
        <w:ind w:firstLine="0"/>
        <w:jc w:val="left"/>
        <w:rPr>
          <w:rFonts w:hint="eastAsia"/>
          <w:color w:val="000000"/>
          <w:sz w:val="22"/>
          <w:szCs w:val="22"/>
        </w:rPr>
      </w:pPr>
    </w:p>
    <w:p w14:paraId="78AC3E3C">
      <w:pPr>
        <w:pStyle w:val="15"/>
        <w:spacing w:beforeLines="0" w:after="200" w:afterLines="0" w:line="240" w:lineRule="auto"/>
        <w:ind w:firstLine="0"/>
        <w:jc w:val="left"/>
        <w:rPr>
          <w:rFonts w:hint="eastAsia"/>
          <w:color w:val="000000"/>
          <w:sz w:val="22"/>
          <w:szCs w:val="22"/>
        </w:rPr>
        <w:sectPr>
          <w:headerReference r:id="rId8" w:type="default"/>
          <w:footerReference r:id="rId9" w:type="default"/>
          <w:pgSz w:w="11900" w:h="16840"/>
          <w:pgMar w:top="1578" w:right="1117" w:bottom="2566" w:left="1712" w:header="850" w:footer="1304" w:gutter="0"/>
          <w:lnNumType w:countBy="0" w:distance="360"/>
          <w:pgNumType w:fmt="decimal"/>
          <w:cols w:space="720" w:num="1"/>
          <w:docGrid w:linePitch="360" w:charSpace="0"/>
        </w:sectPr>
      </w:pPr>
    </w:p>
    <w:p w14:paraId="679578F2">
      <w:pPr>
        <w:pStyle w:val="15"/>
        <w:spacing w:beforeLines="0" w:after="200" w:afterLines="0" w:line="240" w:lineRule="auto"/>
        <w:ind w:firstLine="0"/>
        <w:jc w:val="left"/>
        <w:rPr>
          <w:rFonts w:hint="eastAsia"/>
          <w:color w:val="000000"/>
          <w:sz w:val="22"/>
          <w:szCs w:val="22"/>
        </w:rPr>
      </w:pPr>
      <w:r>
        <w:rPr>
          <w:rFonts w:hint="eastAsia"/>
          <w:color w:val="000000"/>
          <w:sz w:val="22"/>
          <w:szCs w:val="22"/>
        </w:rPr>
        <w:t>附件</w:t>
      </w:r>
      <w:r>
        <w:rPr>
          <w:rFonts w:hint="eastAsia"/>
          <w:b/>
          <w:color w:val="000000"/>
          <w:sz w:val="22"/>
          <w:szCs w:val="22"/>
        </w:rPr>
        <w:t>2：</w:t>
      </w:r>
    </w:p>
    <w:p w14:paraId="2DAC0C72">
      <w:pPr>
        <w:pStyle w:val="16"/>
        <w:keepNext/>
        <w:keepLines/>
        <w:spacing w:before="0" w:beforeLines="0" w:after="140" w:afterLines="0"/>
        <w:rPr>
          <w:rFonts w:hint="eastAsia"/>
          <w:color w:val="000000"/>
          <w:sz w:val="36"/>
          <w:szCs w:val="36"/>
        </w:rPr>
      </w:pPr>
      <w:bookmarkStart w:id="15" w:name="bookmark61"/>
      <w:bookmarkStart w:id="16" w:name="bookmark63"/>
      <w:bookmarkStart w:id="17" w:name="bookmark62"/>
      <w:r>
        <w:rPr>
          <w:rFonts w:hint="eastAsia"/>
          <w:color w:val="000000"/>
          <w:sz w:val="36"/>
          <w:szCs w:val="36"/>
          <w:lang w:val="en-US" w:eastAsia="zh-CN"/>
        </w:rPr>
        <w:t>二、</w:t>
      </w:r>
      <w:r>
        <w:rPr>
          <w:rFonts w:hint="eastAsia"/>
          <w:color w:val="000000"/>
          <w:sz w:val="36"/>
          <w:szCs w:val="36"/>
        </w:rPr>
        <w:t>授权书</w:t>
      </w:r>
      <w:bookmarkEnd w:id="15"/>
      <w:bookmarkEnd w:id="16"/>
      <w:bookmarkEnd w:id="17"/>
    </w:p>
    <w:p w14:paraId="53ED2123">
      <w:pPr>
        <w:pStyle w:val="15"/>
        <w:spacing w:beforeLines="0" w:afterLines="0" w:line="360" w:lineRule="auto"/>
        <w:ind w:firstLine="0"/>
        <w:jc w:val="left"/>
        <w:rPr>
          <w:rFonts w:hint="eastAsia"/>
          <w:color w:val="000000"/>
          <w:sz w:val="22"/>
          <w:szCs w:val="22"/>
        </w:rPr>
      </w:pPr>
    </w:p>
    <w:p w14:paraId="1C492914">
      <w:pPr>
        <w:pStyle w:val="15"/>
        <w:spacing w:beforeLines="0" w:afterLines="0" w:line="360" w:lineRule="auto"/>
        <w:ind w:firstLine="0"/>
        <w:jc w:val="left"/>
        <w:rPr>
          <w:rFonts w:hint="eastAsia"/>
          <w:color w:val="000000"/>
          <w:sz w:val="22"/>
          <w:szCs w:val="22"/>
          <w:lang w:eastAsia="zh-CN"/>
        </w:rPr>
      </w:pPr>
      <w:r>
        <w:rPr>
          <w:rFonts w:hint="eastAsia"/>
          <w:color w:val="000000"/>
          <w:sz w:val="22"/>
          <w:szCs w:val="22"/>
        </w:rPr>
        <w:t>致：</w:t>
      </w:r>
      <w:r>
        <w:rPr>
          <w:rFonts w:hint="eastAsia"/>
          <w:color w:val="000000"/>
          <w:sz w:val="22"/>
          <w:szCs w:val="22"/>
          <w:u w:val="single"/>
          <w:lang w:val="en-US" w:eastAsia="zh-CN"/>
        </w:rPr>
        <w:t>江西省赣南公路勘察设计院有限公司</w:t>
      </w:r>
    </w:p>
    <w:p w14:paraId="0D712518">
      <w:pPr>
        <w:pStyle w:val="15"/>
        <w:tabs>
          <w:tab w:val="left" w:pos="4838"/>
        </w:tabs>
        <w:spacing w:beforeLines="0" w:afterLines="0" w:line="485" w:lineRule="exact"/>
        <w:ind w:firstLine="480"/>
        <w:rPr>
          <w:rFonts w:hint="eastAsia"/>
          <w:color w:val="000000"/>
          <w:sz w:val="22"/>
          <w:szCs w:val="22"/>
        </w:rPr>
      </w:pPr>
      <w:r>
        <w:rPr>
          <w:rFonts w:hint="eastAsia"/>
          <w:color w:val="000000"/>
          <w:sz w:val="22"/>
          <w:szCs w:val="22"/>
        </w:rPr>
        <w:t>本授权书申明：</w:t>
      </w:r>
      <w:r>
        <w:rPr>
          <w:rFonts w:hint="eastAsia"/>
          <w:color w:val="000000"/>
          <w:sz w:val="22"/>
          <w:szCs w:val="22"/>
          <w:u w:val="single"/>
        </w:rPr>
        <w:t xml:space="preserve"> </w:t>
      </w:r>
      <w:r>
        <w:rPr>
          <w:rFonts w:hint="eastAsia"/>
          <w:color w:val="000000"/>
          <w:sz w:val="22"/>
          <w:szCs w:val="22"/>
          <w:u w:val="single"/>
        </w:rPr>
        <w:tab/>
      </w:r>
      <w:r>
        <w:rPr>
          <w:rFonts w:hint="eastAsia"/>
          <w:color w:val="000000"/>
          <w:sz w:val="22"/>
          <w:szCs w:val="22"/>
        </w:rPr>
        <w:t xml:space="preserve"> （单位名称、职务、姓名）合法地代表我单位授权</w:t>
      </w:r>
      <w:r>
        <w:rPr>
          <w:rFonts w:hint="eastAsia"/>
          <w:color w:val="000000"/>
          <w:sz w:val="22"/>
          <w:szCs w:val="22"/>
          <w:u w:val="single"/>
        </w:rPr>
        <w:t xml:space="preserve"> </w:t>
      </w:r>
      <w:r>
        <w:rPr>
          <w:rFonts w:hint="eastAsia"/>
          <w:color w:val="000000"/>
          <w:sz w:val="22"/>
          <w:szCs w:val="22"/>
          <w:u w:val="single"/>
        </w:rPr>
        <w:tab/>
      </w:r>
      <w:r>
        <w:rPr>
          <w:rFonts w:hint="eastAsia"/>
          <w:color w:val="000000"/>
          <w:sz w:val="22"/>
          <w:szCs w:val="22"/>
        </w:rPr>
        <w:t xml:space="preserve"> （职务、姓名、联系电话）为我单位代理人，以我单位的名义签署资格准入审查文件、联系现场考察等事宜。</w:t>
      </w:r>
    </w:p>
    <w:p w14:paraId="4B0812DC">
      <w:pPr>
        <w:pStyle w:val="15"/>
        <w:tabs>
          <w:tab w:val="left" w:pos="6690"/>
          <w:tab w:val="left" w:pos="7396"/>
          <w:tab w:val="left" w:pos="7401"/>
        </w:tabs>
        <w:spacing w:beforeLines="0" w:afterLines="0" w:line="406" w:lineRule="exact"/>
        <w:ind w:left="3580" w:hanging="3580"/>
        <w:jc w:val="left"/>
        <w:rPr>
          <w:rFonts w:hint="eastAsia"/>
          <w:color w:val="000000"/>
          <w:sz w:val="22"/>
          <w:szCs w:val="22"/>
          <w:lang w:val="en-US" w:eastAsia="zh-CN"/>
        </w:rPr>
      </w:pPr>
      <w:r>
        <w:rPr>
          <w:rFonts w:hint="eastAsia"/>
          <w:color w:val="000000"/>
          <w:sz w:val="22"/>
          <w:szCs w:val="22"/>
          <w:lang w:eastAsia="zh-CN"/>
        </w:rPr>
        <w:t>附：法人身份证明及授权代理人身份证明。</w:t>
      </w:r>
    </w:p>
    <w:p w14:paraId="7AB18D86">
      <w:pPr>
        <w:pStyle w:val="15"/>
        <w:tabs>
          <w:tab w:val="left" w:pos="6690"/>
          <w:tab w:val="left" w:pos="7396"/>
          <w:tab w:val="left" w:pos="7401"/>
        </w:tabs>
        <w:spacing w:beforeLines="0" w:afterLines="0" w:line="406" w:lineRule="exact"/>
        <w:ind w:left="3580" w:firstLine="20"/>
        <w:rPr>
          <w:rFonts w:hint="eastAsia"/>
          <w:color w:val="000000"/>
          <w:sz w:val="22"/>
          <w:szCs w:val="22"/>
        </w:rPr>
      </w:pPr>
    </w:p>
    <w:p w14:paraId="24FCCFC4">
      <w:pPr>
        <w:pStyle w:val="15"/>
        <w:tabs>
          <w:tab w:val="left" w:pos="6690"/>
          <w:tab w:val="left" w:pos="7396"/>
          <w:tab w:val="left" w:pos="7401"/>
        </w:tabs>
        <w:spacing w:beforeLines="0" w:afterLines="0" w:line="406" w:lineRule="exact"/>
        <w:ind w:left="3580" w:firstLine="20"/>
        <w:rPr>
          <w:rFonts w:hint="eastAsia"/>
          <w:color w:val="000000"/>
          <w:sz w:val="22"/>
          <w:szCs w:val="22"/>
        </w:rPr>
      </w:pPr>
    </w:p>
    <w:p w14:paraId="162BA3CB">
      <w:pPr>
        <w:pStyle w:val="15"/>
        <w:tabs>
          <w:tab w:val="left" w:pos="6690"/>
          <w:tab w:val="left" w:pos="7396"/>
          <w:tab w:val="left" w:pos="7401"/>
        </w:tabs>
        <w:spacing w:beforeLines="0" w:afterLines="0" w:line="406" w:lineRule="exact"/>
        <w:ind w:left="3580" w:firstLine="20"/>
        <w:rPr>
          <w:rFonts w:hint="eastAsia"/>
          <w:color w:val="000000"/>
          <w:sz w:val="22"/>
          <w:szCs w:val="22"/>
        </w:rPr>
      </w:pPr>
    </w:p>
    <w:p w14:paraId="23265A89">
      <w:pPr>
        <w:pStyle w:val="15"/>
        <w:tabs>
          <w:tab w:val="left" w:pos="6690"/>
          <w:tab w:val="left" w:pos="7396"/>
          <w:tab w:val="left" w:pos="7401"/>
        </w:tabs>
        <w:spacing w:beforeLines="0" w:afterLines="0" w:line="406" w:lineRule="exact"/>
        <w:ind w:left="3580" w:firstLine="20"/>
        <w:rPr>
          <w:rFonts w:hint="eastAsia"/>
          <w:color w:val="000000"/>
          <w:sz w:val="22"/>
          <w:szCs w:val="22"/>
        </w:rPr>
      </w:pPr>
    </w:p>
    <w:p w14:paraId="1AE1CDE1">
      <w:pPr>
        <w:pStyle w:val="15"/>
        <w:tabs>
          <w:tab w:val="left" w:pos="6690"/>
          <w:tab w:val="left" w:pos="7396"/>
          <w:tab w:val="left" w:pos="7401"/>
        </w:tabs>
        <w:spacing w:beforeLines="0" w:afterLines="0" w:line="406" w:lineRule="exact"/>
        <w:ind w:left="3580" w:firstLine="20"/>
        <w:rPr>
          <w:rFonts w:hint="eastAsia"/>
          <w:color w:val="000000"/>
          <w:sz w:val="22"/>
          <w:szCs w:val="22"/>
          <w:u w:val="single"/>
        </w:rPr>
      </w:pPr>
      <w:r>
        <w:rPr>
          <w:rFonts w:hint="eastAsia"/>
          <w:color w:val="000000"/>
          <w:sz w:val="22"/>
          <w:szCs w:val="22"/>
        </w:rPr>
        <w:t>申请人：</w:t>
      </w:r>
      <w:r>
        <w:rPr>
          <w:rFonts w:hint="eastAsia"/>
          <w:color w:val="000000"/>
          <w:sz w:val="22"/>
          <w:szCs w:val="22"/>
          <w:u w:val="single"/>
        </w:rPr>
        <w:t xml:space="preserve"> </w:t>
      </w:r>
      <w:r>
        <w:rPr>
          <w:rFonts w:hint="eastAsia"/>
          <w:color w:val="000000"/>
          <w:sz w:val="22"/>
          <w:szCs w:val="22"/>
          <w:u w:val="single"/>
        </w:rPr>
        <w:tab/>
      </w:r>
      <w:r>
        <w:rPr>
          <w:rFonts w:hint="eastAsia"/>
          <w:color w:val="000000"/>
          <w:sz w:val="22"/>
          <w:szCs w:val="22"/>
        </w:rPr>
        <w:t xml:space="preserve">（盖章） </w:t>
      </w:r>
    </w:p>
    <w:p w14:paraId="587D9CCB">
      <w:pPr>
        <w:pStyle w:val="15"/>
        <w:tabs>
          <w:tab w:val="left" w:pos="6690"/>
          <w:tab w:val="left" w:pos="7396"/>
          <w:tab w:val="left" w:pos="7401"/>
        </w:tabs>
        <w:spacing w:beforeLines="0" w:afterLines="0" w:line="406" w:lineRule="exact"/>
        <w:ind w:left="3580" w:firstLine="20"/>
        <w:rPr>
          <w:rFonts w:hint="eastAsia"/>
          <w:color w:val="000000"/>
          <w:sz w:val="22"/>
          <w:szCs w:val="22"/>
        </w:rPr>
      </w:pPr>
      <w:r>
        <w:rPr>
          <w:rFonts w:hint="eastAsia"/>
          <w:color w:val="000000"/>
          <w:sz w:val="22"/>
          <w:szCs w:val="22"/>
        </w:rPr>
        <w:t>法</w:t>
      </w:r>
      <w:r>
        <w:rPr>
          <w:rFonts w:hint="eastAsia"/>
          <w:color w:val="000000"/>
          <w:sz w:val="22"/>
          <w:szCs w:val="22"/>
          <w:lang w:eastAsia="zh-CN"/>
        </w:rPr>
        <w:t>定代表人</w:t>
      </w:r>
      <w:r>
        <w:rPr>
          <w:rFonts w:hint="eastAsia"/>
          <w:color w:val="000000"/>
          <w:sz w:val="22"/>
          <w:szCs w:val="22"/>
        </w:rPr>
        <w:t>：</w:t>
      </w:r>
      <w:r>
        <w:rPr>
          <w:rFonts w:hint="eastAsia"/>
          <w:color w:val="000000"/>
          <w:sz w:val="22"/>
          <w:szCs w:val="22"/>
          <w:u w:val="single"/>
        </w:rPr>
        <w:t xml:space="preserve"> </w:t>
      </w:r>
      <w:r>
        <w:rPr>
          <w:rFonts w:hint="eastAsia"/>
          <w:color w:val="000000"/>
          <w:sz w:val="22"/>
          <w:szCs w:val="22"/>
          <w:u w:val="single"/>
        </w:rPr>
        <w:tab/>
      </w:r>
      <w:r>
        <w:rPr>
          <w:rFonts w:hint="eastAsia"/>
          <w:color w:val="000000"/>
          <w:sz w:val="22"/>
          <w:szCs w:val="22"/>
        </w:rPr>
        <w:t>（</w:t>
      </w:r>
      <w:r>
        <w:rPr>
          <w:rFonts w:hint="eastAsia"/>
          <w:color w:val="000000"/>
          <w:sz w:val="22"/>
          <w:szCs w:val="22"/>
          <w:lang w:eastAsia="zh-CN"/>
        </w:rPr>
        <w:t>签字</w:t>
      </w:r>
      <w:r>
        <w:rPr>
          <w:rFonts w:hint="eastAsia"/>
          <w:color w:val="000000"/>
          <w:sz w:val="22"/>
          <w:szCs w:val="22"/>
        </w:rPr>
        <w:t xml:space="preserve">） </w:t>
      </w:r>
    </w:p>
    <w:p w14:paraId="248AFF30">
      <w:pPr>
        <w:pStyle w:val="15"/>
        <w:tabs>
          <w:tab w:val="left" w:pos="6690"/>
          <w:tab w:val="left" w:pos="7396"/>
          <w:tab w:val="left" w:pos="7401"/>
        </w:tabs>
        <w:spacing w:beforeLines="0" w:afterLines="0" w:line="406" w:lineRule="exact"/>
        <w:ind w:left="3580" w:firstLine="20"/>
        <w:rPr>
          <w:rFonts w:hint="eastAsia"/>
          <w:color w:val="000000"/>
          <w:sz w:val="22"/>
          <w:szCs w:val="22"/>
        </w:rPr>
      </w:pPr>
      <w:r>
        <w:rPr>
          <w:rFonts w:hint="eastAsia"/>
          <w:color w:val="000000"/>
          <w:sz w:val="22"/>
          <w:szCs w:val="22"/>
          <w:lang w:eastAsia="zh-CN"/>
        </w:rPr>
        <w:t>授权代理人</w:t>
      </w:r>
      <w:r>
        <w:rPr>
          <w:rFonts w:hint="eastAsia"/>
          <w:color w:val="000000"/>
          <w:sz w:val="22"/>
          <w:szCs w:val="22"/>
        </w:rPr>
        <w:t>：</w:t>
      </w:r>
      <w:r>
        <w:rPr>
          <w:rFonts w:hint="eastAsia"/>
          <w:color w:val="000000"/>
          <w:sz w:val="22"/>
          <w:szCs w:val="22"/>
          <w:u w:val="single"/>
        </w:rPr>
        <w:t xml:space="preserve"> </w:t>
      </w:r>
      <w:r>
        <w:rPr>
          <w:rFonts w:hint="eastAsia"/>
          <w:color w:val="000000"/>
          <w:sz w:val="22"/>
          <w:szCs w:val="22"/>
          <w:u w:val="single"/>
        </w:rPr>
        <w:tab/>
      </w:r>
      <w:r>
        <w:rPr>
          <w:rFonts w:hint="eastAsia"/>
          <w:color w:val="000000"/>
          <w:sz w:val="22"/>
          <w:szCs w:val="22"/>
        </w:rPr>
        <w:t>（</w:t>
      </w:r>
      <w:r>
        <w:rPr>
          <w:rFonts w:hint="eastAsia"/>
          <w:color w:val="000000"/>
          <w:sz w:val="22"/>
          <w:szCs w:val="22"/>
          <w:lang w:eastAsia="zh-CN"/>
        </w:rPr>
        <w:t>签字</w:t>
      </w:r>
      <w:r>
        <w:rPr>
          <w:rFonts w:hint="eastAsia"/>
          <w:color w:val="000000"/>
          <w:sz w:val="22"/>
          <w:szCs w:val="22"/>
        </w:rPr>
        <w:t>）</w:t>
      </w:r>
    </w:p>
    <w:p w14:paraId="297E0D8E">
      <w:pPr>
        <w:pStyle w:val="15"/>
        <w:tabs>
          <w:tab w:val="left" w:pos="6690"/>
          <w:tab w:val="left" w:pos="7396"/>
          <w:tab w:val="left" w:pos="7401"/>
        </w:tabs>
        <w:spacing w:beforeLines="0" w:afterLines="0" w:line="406" w:lineRule="exact"/>
        <w:ind w:left="3580" w:firstLine="1335" w:firstLineChars="607"/>
        <w:rPr>
          <w:rFonts w:hint="eastAsia"/>
          <w:color w:val="000000"/>
          <w:sz w:val="22"/>
          <w:szCs w:val="22"/>
        </w:rPr>
        <w:sectPr>
          <w:pgSz w:w="11900" w:h="16840"/>
          <w:pgMar w:top="1578" w:right="1117" w:bottom="2566" w:left="1712" w:header="850" w:footer="1304" w:gutter="0"/>
          <w:lnNumType w:countBy="0" w:distance="360"/>
          <w:pgNumType w:fmt="decimal"/>
          <w:cols w:space="720" w:num="1"/>
          <w:docGrid w:linePitch="360" w:charSpace="0"/>
        </w:sectPr>
      </w:pPr>
      <w:r>
        <w:rPr>
          <w:rFonts w:hint="eastAsia"/>
          <w:color w:val="000000"/>
          <w:sz w:val="22"/>
          <w:szCs w:val="22"/>
          <w:u w:val="single"/>
          <w:lang w:val="en-US" w:eastAsia="zh-CN"/>
        </w:rPr>
        <w:t xml:space="preserve">     </w:t>
      </w:r>
      <w:r>
        <w:rPr>
          <w:rFonts w:hint="eastAsia"/>
          <w:color w:val="000000"/>
          <w:sz w:val="22"/>
          <w:szCs w:val="22"/>
        </w:rPr>
        <w:t>年</w:t>
      </w:r>
      <w:r>
        <w:rPr>
          <w:rFonts w:hint="eastAsia"/>
          <w:color w:val="000000"/>
          <w:sz w:val="22"/>
          <w:szCs w:val="22"/>
          <w:u w:val="single"/>
          <w:lang w:val="en-US" w:eastAsia="zh-CN"/>
        </w:rPr>
        <w:t xml:space="preserve">     </w:t>
      </w:r>
      <w:r>
        <w:rPr>
          <w:rFonts w:hint="eastAsia"/>
          <w:color w:val="000000"/>
          <w:sz w:val="22"/>
          <w:szCs w:val="22"/>
        </w:rPr>
        <w:t>月</w:t>
      </w:r>
      <w:r>
        <w:rPr>
          <w:rFonts w:hint="eastAsia"/>
          <w:color w:val="000000"/>
          <w:sz w:val="22"/>
          <w:szCs w:val="22"/>
          <w:u w:val="single"/>
          <w:lang w:val="en-US" w:eastAsia="zh-CN"/>
        </w:rPr>
        <w:t xml:space="preserve">    </w:t>
      </w:r>
      <w:r>
        <w:rPr>
          <w:rFonts w:hint="eastAsia"/>
          <w:color w:val="000000"/>
          <w:sz w:val="22"/>
          <w:szCs w:val="22"/>
        </w:rPr>
        <w:t>日</w:t>
      </w:r>
    </w:p>
    <w:p w14:paraId="7CCBA6F9">
      <w:pPr>
        <w:pStyle w:val="15"/>
        <w:spacing w:beforeLines="0" w:after="80" w:afterLines="0" w:line="240" w:lineRule="auto"/>
        <w:ind w:firstLine="0"/>
        <w:jc w:val="left"/>
        <w:rPr>
          <w:rFonts w:hint="eastAsia"/>
          <w:color w:val="000000"/>
          <w:sz w:val="22"/>
          <w:szCs w:val="22"/>
        </w:rPr>
      </w:pPr>
      <w:r>
        <w:rPr>
          <w:rFonts w:hint="eastAsia"/>
          <w:color w:val="000000"/>
          <w:sz w:val="22"/>
          <w:szCs w:val="22"/>
        </w:rPr>
        <w:t>附表</w:t>
      </w:r>
      <w:r>
        <w:rPr>
          <w:rFonts w:hint="eastAsia"/>
          <w:b/>
          <w:color w:val="000000"/>
          <w:sz w:val="22"/>
          <w:szCs w:val="22"/>
        </w:rPr>
        <w:t>3：</w:t>
      </w:r>
    </w:p>
    <w:p w14:paraId="4885712E">
      <w:pPr>
        <w:pStyle w:val="16"/>
        <w:keepNext/>
        <w:keepLines/>
        <w:spacing w:before="0" w:beforeLines="0" w:after="360" w:afterLines="0"/>
        <w:ind w:left="1200"/>
        <w:rPr>
          <w:rFonts w:hint="eastAsia"/>
          <w:color w:val="000000"/>
          <w:sz w:val="36"/>
          <w:szCs w:val="36"/>
        </w:rPr>
      </w:pPr>
      <w:bookmarkStart w:id="18" w:name="bookmark65"/>
      <w:bookmarkStart w:id="19" w:name="bookmark64"/>
      <w:bookmarkStart w:id="20" w:name="bookmark66"/>
      <w:r>
        <w:rPr>
          <w:rFonts w:hint="eastAsia"/>
          <w:color w:val="000000"/>
          <w:sz w:val="36"/>
          <w:szCs w:val="36"/>
          <w:lang w:val="en-US" w:eastAsia="zh-CN"/>
        </w:rPr>
        <w:t>三、</w:t>
      </w:r>
      <w:r>
        <w:rPr>
          <w:rFonts w:hint="eastAsia"/>
          <w:color w:val="000000"/>
          <w:sz w:val="36"/>
          <w:szCs w:val="36"/>
        </w:rPr>
        <w:t>申请人一般情况表（资质、资格文件）</w:t>
      </w:r>
      <w:bookmarkEnd w:id="18"/>
      <w:bookmarkEnd w:id="19"/>
      <w:bookmarkEnd w:id="20"/>
    </w:p>
    <w:tbl>
      <w:tblPr>
        <w:tblStyle w:val="1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
      <w:tblGrid>
        <w:gridCol w:w="1920"/>
        <w:gridCol w:w="888"/>
        <w:gridCol w:w="1085"/>
        <w:gridCol w:w="523"/>
        <w:gridCol w:w="720"/>
        <w:gridCol w:w="1075"/>
        <w:gridCol w:w="187"/>
        <w:gridCol w:w="893"/>
        <w:gridCol w:w="1651"/>
      </w:tblGrid>
      <w:tr w14:paraId="2D147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456" w:hRule="exact"/>
          <w:jc w:val="center"/>
        </w:trPr>
        <w:tc>
          <w:tcPr>
            <w:tcW w:w="1920" w:type="dxa"/>
            <w:tcBorders>
              <w:top w:val="single" w:color="auto" w:sz="4" w:space="0"/>
              <w:left w:val="single" w:color="auto" w:sz="4" w:space="0"/>
              <w:bottom w:val="nil"/>
              <w:right w:val="nil"/>
              <w:tl2br w:val="nil"/>
              <w:tr2bl w:val="nil"/>
            </w:tcBorders>
            <w:shd w:val="clear" w:color="auto" w:fill="FFFFFF"/>
            <w:noWrap w:val="0"/>
            <w:vAlign w:val="center"/>
          </w:tcPr>
          <w:p w14:paraId="0B50D10C">
            <w:pPr>
              <w:pStyle w:val="17"/>
              <w:spacing w:beforeLines="0" w:afterLines="0" w:line="240" w:lineRule="auto"/>
              <w:ind w:firstLine="420"/>
              <w:rPr>
                <w:rFonts w:hint="eastAsia"/>
                <w:color w:val="000000"/>
                <w:sz w:val="20"/>
                <w:szCs w:val="20"/>
              </w:rPr>
            </w:pPr>
            <w:r>
              <w:rPr>
                <w:rFonts w:hint="eastAsia"/>
                <w:color w:val="000000"/>
                <w:sz w:val="20"/>
                <w:szCs w:val="20"/>
              </w:rPr>
              <w:t>申请人名称</w:t>
            </w:r>
          </w:p>
        </w:tc>
        <w:tc>
          <w:tcPr>
            <w:tcW w:w="7022" w:type="dxa"/>
            <w:gridSpan w:val="8"/>
            <w:tcBorders>
              <w:top w:val="single" w:color="auto" w:sz="4" w:space="0"/>
              <w:left w:val="single" w:color="auto" w:sz="4" w:space="0"/>
              <w:bottom w:val="nil"/>
              <w:right w:val="single" w:color="auto" w:sz="4" w:space="0"/>
              <w:tl2br w:val="nil"/>
              <w:tr2bl w:val="nil"/>
            </w:tcBorders>
            <w:shd w:val="clear" w:color="auto" w:fill="FFFFFF"/>
            <w:noWrap w:val="0"/>
            <w:vAlign w:val="center"/>
          </w:tcPr>
          <w:p w14:paraId="1C31B474">
            <w:pPr>
              <w:spacing w:beforeLines="0" w:afterLines="0"/>
              <w:jc w:val="center"/>
              <w:rPr>
                <w:rFonts w:hint="default"/>
                <w:color w:val="000000"/>
                <w:sz w:val="10"/>
                <w:szCs w:val="10"/>
              </w:rPr>
            </w:pPr>
          </w:p>
        </w:tc>
      </w:tr>
      <w:tr w14:paraId="35142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446" w:hRule="exact"/>
          <w:jc w:val="center"/>
        </w:trPr>
        <w:tc>
          <w:tcPr>
            <w:tcW w:w="1920" w:type="dxa"/>
            <w:tcBorders>
              <w:top w:val="single" w:color="auto" w:sz="4" w:space="0"/>
              <w:left w:val="single" w:color="auto" w:sz="4" w:space="0"/>
              <w:bottom w:val="nil"/>
              <w:right w:val="nil"/>
              <w:tl2br w:val="nil"/>
              <w:tr2bl w:val="nil"/>
            </w:tcBorders>
            <w:shd w:val="clear" w:color="auto" w:fill="FFFFFF"/>
            <w:noWrap w:val="0"/>
            <w:vAlign w:val="center"/>
          </w:tcPr>
          <w:p w14:paraId="22A79722">
            <w:pPr>
              <w:pStyle w:val="17"/>
              <w:spacing w:beforeLines="0" w:afterLines="0" w:line="240" w:lineRule="auto"/>
              <w:ind w:firstLine="0"/>
              <w:jc w:val="center"/>
              <w:rPr>
                <w:rFonts w:hint="eastAsia"/>
                <w:color w:val="000000"/>
                <w:sz w:val="20"/>
                <w:szCs w:val="20"/>
              </w:rPr>
            </w:pPr>
            <w:r>
              <w:rPr>
                <w:rFonts w:hint="eastAsia"/>
                <w:color w:val="000000"/>
                <w:sz w:val="20"/>
                <w:szCs w:val="20"/>
              </w:rPr>
              <w:t>注册地址</w:t>
            </w:r>
          </w:p>
        </w:tc>
        <w:tc>
          <w:tcPr>
            <w:tcW w:w="3216" w:type="dxa"/>
            <w:gridSpan w:val="4"/>
            <w:tcBorders>
              <w:top w:val="single" w:color="auto" w:sz="4" w:space="0"/>
              <w:left w:val="single" w:color="auto" w:sz="4" w:space="0"/>
              <w:bottom w:val="nil"/>
              <w:right w:val="nil"/>
              <w:tl2br w:val="nil"/>
              <w:tr2bl w:val="nil"/>
            </w:tcBorders>
            <w:shd w:val="clear" w:color="auto" w:fill="FFFFFF"/>
            <w:noWrap w:val="0"/>
            <w:vAlign w:val="center"/>
          </w:tcPr>
          <w:p w14:paraId="63238577">
            <w:pPr>
              <w:spacing w:beforeLines="0" w:afterLines="0"/>
              <w:jc w:val="center"/>
              <w:rPr>
                <w:rFonts w:hint="default"/>
                <w:color w:val="000000"/>
                <w:sz w:val="10"/>
                <w:szCs w:val="10"/>
              </w:rPr>
            </w:pPr>
          </w:p>
        </w:tc>
        <w:tc>
          <w:tcPr>
            <w:tcW w:w="1075" w:type="dxa"/>
            <w:tcBorders>
              <w:top w:val="single" w:color="auto" w:sz="4" w:space="0"/>
              <w:left w:val="single" w:color="auto" w:sz="4" w:space="0"/>
              <w:bottom w:val="nil"/>
              <w:right w:val="nil"/>
              <w:tl2br w:val="nil"/>
              <w:tr2bl w:val="nil"/>
            </w:tcBorders>
            <w:shd w:val="clear" w:color="auto" w:fill="FFFFFF"/>
            <w:noWrap w:val="0"/>
            <w:vAlign w:val="center"/>
          </w:tcPr>
          <w:p w14:paraId="53C22D54">
            <w:pPr>
              <w:pStyle w:val="17"/>
              <w:spacing w:beforeLines="0" w:afterLines="0" w:line="240" w:lineRule="auto"/>
              <w:ind w:firstLine="0"/>
              <w:jc w:val="center"/>
              <w:rPr>
                <w:rFonts w:hint="eastAsia"/>
                <w:color w:val="000000"/>
                <w:sz w:val="20"/>
                <w:szCs w:val="20"/>
              </w:rPr>
            </w:pPr>
            <w:r>
              <w:rPr>
                <w:rFonts w:hint="eastAsia"/>
                <w:color w:val="000000"/>
                <w:sz w:val="20"/>
                <w:szCs w:val="20"/>
              </w:rPr>
              <w:t>邮政编码</w:t>
            </w:r>
          </w:p>
        </w:tc>
        <w:tc>
          <w:tcPr>
            <w:tcW w:w="2731" w:type="dxa"/>
            <w:gridSpan w:val="3"/>
            <w:tcBorders>
              <w:top w:val="single" w:color="auto" w:sz="4" w:space="0"/>
              <w:left w:val="single" w:color="auto" w:sz="4" w:space="0"/>
              <w:bottom w:val="nil"/>
              <w:right w:val="single" w:color="auto" w:sz="4" w:space="0"/>
              <w:tl2br w:val="nil"/>
              <w:tr2bl w:val="nil"/>
            </w:tcBorders>
            <w:shd w:val="clear" w:color="auto" w:fill="FFFFFF"/>
            <w:noWrap w:val="0"/>
            <w:vAlign w:val="center"/>
          </w:tcPr>
          <w:p w14:paraId="71C7543A">
            <w:pPr>
              <w:spacing w:beforeLines="0" w:afterLines="0"/>
              <w:jc w:val="center"/>
              <w:rPr>
                <w:rFonts w:hint="default"/>
                <w:color w:val="000000"/>
                <w:sz w:val="10"/>
                <w:szCs w:val="10"/>
              </w:rPr>
            </w:pPr>
          </w:p>
        </w:tc>
      </w:tr>
      <w:tr w14:paraId="4F17A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446" w:hRule="exact"/>
          <w:jc w:val="center"/>
        </w:trPr>
        <w:tc>
          <w:tcPr>
            <w:tcW w:w="1920" w:type="dxa"/>
            <w:vMerge w:val="restart"/>
            <w:tcBorders>
              <w:top w:val="single" w:color="auto" w:sz="4" w:space="0"/>
              <w:left w:val="single" w:color="auto" w:sz="4" w:space="0"/>
              <w:bottom w:val="nil"/>
              <w:right w:val="nil"/>
              <w:tl2br w:val="nil"/>
              <w:tr2bl w:val="nil"/>
            </w:tcBorders>
            <w:shd w:val="clear" w:color="auto" w:fill="FFFFFF"/>
            <w:noWrap w:val="0"/>
            <w:vAlign w:val="center"/>
          </w:tcPr>
          <w:p w14:paraId="2CBAAB7C">
            <w:pPr>
              <w:pStyle w:val="17"/>
              <w:spacing w:beforeLines="0" w:afterLines="0" w:line="240" w:lineRule="auto"/>
              <w:ind w:firstLine="0"/>
              <w:jc w:val="center"/>
              <w:rPr>
                <w:rFonts w:hint="eastAsia"/>
                <w:color w:val="000000"/>
                <w:sz w:val="20"/>
                <w:szCs w:val="20"/>
              </w:rPr>
            </w:pPr>
            <w:r>
              <w:rPr>
                <w:rFonts w:hint="eastAsia"/>
                <w:color w:val="000000"/>
                <w:sz w:val="20"/>
                <w:szCs w:val="20"/>
              </w:rPr>
              <w:t>联系方式</w:t>
            </w:r>
          </w:p>
        </w:tc>
        <w:tc>
          <w:tcPr>
            <w:tcW w:w="888" w:type="dxa"/>
            <w:tcBorders>
              <w:top w:val="single" w:color="auto" w:sz="4" w:space="0"/>
              <w:left w:val="single" w:color="auto" w:sz="4" w:space="0"/>
              <w:bottom w:val="nil"/>
              <w:right w:val="nil"/>
              <w:tl2br w:val="nil"/>
              <w:tr2bl w:val="nil"/>
            </w:tcBorders>
            <w:shd w:val="clear" w:color="auto" w:fill="FFFFFF"/>
            <w:noWrap w:val="0"/>
            <w:vAlign w:val="center"/>
          </w:tcPr>
          <w:p w14:paraId="6C58352B">
            <w:pPr>
              <w:pStyle w:val="17"/>
              <w:spacing w:beforeLines="0" w:afterLines="0" w:line="240" w:lineRule="auto"/>
              <w:ind w:firstLine="0"/>
              <w:jc w:val="center"/>
              <w:rPr>
                <w:rFonts w:hint="eastAsia"/>
                <w:color w:val="000000"/>
                <w:sz w:val="20"/>
                <w:szCs w:val="20"/>
              </w:rPr>
            </w:pPr>
            <w:r>
              <w:rPr>
                <w:rFonts w:hint="eastAsia"/>
                <w:color w:val="000000"/>
                <w:sz w:val="20"/>
                <w:szCs w:val="20"/>
              </w:rPr>
              <w:t>联系人</w:t>
            </w:r>
          </w:p>
        </w:tc>
        <w:tc>
          <w:tcPr>
            <w:tcW w:w="2328" w:type="dxa"/>
            <w:gridSpan w:val="3"/>
            <w:tcBorders>
              <w:top w:val="single" w:color="auto" w:sz="4" w:space="0"/>
              <w:left w:val="single" w:color="auto" w:sz="4" w:space="0"/>
              <w:bottom w:val="nil"/>
              <w:right w:val="nil"/>
              <w:tl2br w:val="nil"/>
              <w:tr2bl w:val="nil"/>
            </w:tcBorders>
            <w:shd w:val="clear" w:color="auto" w:fill="FFFFFF"/>
            <w:noWrap w:val="0"/>
            <w:vAlign w:val="center"/>
          </w:tcPr>
          <w:p w14:paraId="36C9836B">
            <w:pPr>
              <w:spacing w:beforeLines="0" w:afterLines="0"/>
              <w:jc w:val="center"/>
              <w:rPr>
                <w:rFonts w:hint="default"/>
                <w:color w:val="000000"/>
                <w:sz w:val="10"/>
                <w:szCs w:val="10"/>
              </w:rPr>
            </w:pPr>
          </w:p>
        </w:tc>
        <w:tc>
          <w:tcPr>
            <w:tcW w:w="1075" w:type="dxa"/>
            <w:tcBorders>
              <w:top w:val="single" w:color="auto" w:sz="4" w:space="0"/>
              <w:left w:val="single" w:color="auto" w:sz="4" w:space="0"/>
              <w:bottom w:val="nil"/>
              <w:right w:val="nil"/>
              <w:tl2br w:val="nil"/>
              <w:tr2bl w:val="nil"/>
            </w:tcBorders>
            <w:shd w:val="clear" w:color="auto" w:fill="FFFFFF"/>
            <w:noWrap w:val="0"/>
            <w:vAlign w:val="center"/>
          </w:tcPr>
          <w:p w14:paraId="50AE0124">
            <w:pPr>
              <w:pStyle w:val="17"/>
              <w:spacing w:beforeLines="0" w:afterLines="0" w:line="240" w:lineRule="auto"/>
              <w:ind w:firstLine="0"/>
              <w:jc w:val="center"/>
              <w:rPr>
                <w:rFonts w:hint="eastAsia"/>
                <w:color w:val="000000"/>
                <w:sz w:val="20"/>
                <w:szCs w:val="20"/>
              </w:rPr>
            </w:pPr>
            <w:r>
              <w:rPr>
                <w:rFonts w:hint="eastAsia"/>
                <w:color w:val="000000"/>
                <w:sz w:val="20"/>
                <w:szCs w:val="20"/>
              </w:rPr>
              <w:t>电话</w:t>
            </w:r>
          </w:p>
        </w:tc>
        <w:tc>
          <w:tcPr>
            <w:tcW w:w="2731" w:type="dxa"/>
            <w:gridSpan w:val="3"/>
            <w:tcBorders>
              <w:top w:val="single" w:color="auto" w:sz="4" w:space="0"/>
              <w:left w:val="single" w:color="auto" w:sz="4" w:space="0"/>
              <w:bottom w:val="nil"/>
              <w:right w:val="single" w:color="auto" w:sz="4" w:space="0"/>
              <w:tl2br w:val="nil"/>
              <w:tr2bl w:val="nil"/>
            </w:tcBorders>
            <w:shd w:val="clear" w:color="auto" w:fill="FFFFFF"/>
            <w:noWrap w:val="0"/>
            <w:vAlign w:val="center"/>
          </w:tcPr>
          <w:p w14:paraId="66431FBB">
            <w:pPr>
              <w:spacing w:beforeLines="0" w:afterLines="0"/>
              <w:jc w:val="center"/>
              <w:rPr>
                <w:rFonts w:hint="default"/>
                <w:color w:val="000000"/>
                <w:sz w:val="10"/>
                <w:szCs w:val="10"/>
              </w:rPr>
            </w:pPr>
          </w:p>
        </w:tc>
      </w:tr>
      <w:tr w14:paraId="23432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09" w:hRule="exact"/>
          <w:jc w:val="center"/>
        </w:trPr>
        <w:tc>
          <w:tcPr>
            <w:tcW w:w="1920" w:type="dxa"/>
            <w:vMerge w:val="continue"/>
            <w:tcBorders>
              <w:top w:val="nil"/>
              <w:left w:val="single" w:color="auto" w:sz="4" w:space="0"/>
              <w:bottom w:val="nil"/>
              <w:right w:val="nil"/>
              <w:tl2br w:val="nil"/>
              <w:tr2bl w:val="nil"/>
            </w:tcBorders>
            <w:shd w:val="clear" w:color="auto" w:fill="FFFFFF"/>
            <w:noWrap w:val="0"/>
            <w:vAlign w:val="center"/>
          </w:tcPr>
          <w:p w14:paraId="2F5AE2A3">
            <w:pPr>
              <w:spacing w:beforeLines="0" w:afterLines="0"/>
              <w:jc w:val="center"/>
              <w:rPr>
                <w:rFonts w:hint="default"/>
                <w:color w:val="000000"/>
                <w:sz w:val="21"/>
                <w:szCs w:val="24"/>
              </w:rPr>
            </w:pPr>
          </w:p>
        </w:tc>
        <w:tc>
          <w:tcPr>
            <w:tcW w:w="888" w:type="dxa"/>
            <w:tcBorders>
              <w:top w:val="single" w:color="auto" w:sz="4" w:space="0"/>
              <w:left w:val="single" w:color="auto" w:sz="4" w:space="0"/>
              <w:bottom w:val="nil"/>
              <w:right w:val="nil"/>
              <w:tl2br w:val="nil"/>
              <w:tr2bl w:val="nil"/>
            </w:tcBorders>
            <w:shd w:val="clear" w:color="auto" w:fill="FFFFFF"/>
            <w:noWrap w:val="0"/>
            <w:vAlign w:val="center"/>
          </w:tcPr>
          <w:p w14:paraId="5C4BF7B5">
            <w:pPr>
              <w:pStyle w:val="17"/>
              <w:spacing w:before="80" w:beforeLines="0" w:afterLines="0" w:line="240" w:lineRule="auto"/>
              <w:ind w:firstLine="0"/>
              <w:jc w:val="center"/>
              <w:rPr>
                <w:rFonts w:hint="eastAsia"/>
                <w:color w:val="000000"/>
                <w:sz w:val="20"/>
                <w:szCs w:val="20"/>
              </w:rPr>
            </w:pPr>
            <w:r>
              <w:rPr>
                <w:rFonts w:hint="eastAsia"/>
                <w:color w:val="000000"/>
                <w:sz w:val="20"/>
                <w:szCs w:val="20"/>
              </w:rPr>
              <w:t>传真</w:t>
            </w:r>
          </w:p>
        </w:tc>
        <w:tc>
          <w:tcPr>
            <w:tcW w:w="2328" w:type="dxa"/>
            <w:gridSpan w:val="3"/>
            <w:tcBorders>
              <w:top w:val="single" w:color="auto" w:sz="4" w:space="0"/>
              <w:left w:val="single" w:color="auto" w:sz="4" w:space="0"/>
              <w:bottom w:val="nil"/>
              <w:right w:val="nil"/>
              <w:tl2br w:val="nil"/>
              <w:tr2bl w:val="nil"/>
            </w:tcBorders>
            <w:shd w:val="clear" w:color="auto" w:fill="FFFFFF"/>
            <w:noWrap w:val="0"/>
            <w:vAlign w:val="center"/>
          </w:tcPr>
          <w:p w14:paraId="038ED1D2">
            <w:pPr>
              <w:spacing w:beforeLines="0" w:afterLines="0"/>
              <w:jc w:val="center"/>
              <w:rPr>
                <w:rFonts w:hint="default"/>
                <w:color w:val="000000"/>
                <w:sz w:val="10"/>
                <w:szCs w:val="10"/>
              </w:rPr>
            </w:pPr>
          </w:p>
        </w:tc>
        <w:tc>
          <w:tcPr>
            <w:tcW w:w="1075" w:type="dxa"/>
            <w:tcBorders>
              <w:top w:val="single" w:color="auto" w:sz="4" w:space="0"/>
              <w:left w:val="single" w:color="auto" w:sz="4" w:space="0"/>
              <w:bottom w:val="nil"/>
              <w:right w:val="nil"/>
              <w:tl2br w:val="nil"/>
              <w:tr2bl w:val="nil"/>
            </w:tcBorders>
            <w:shd w:val="clear" w:color="auto" w:fill="FFFFFF"/>
            <w:noWrap w:val="0"/>
            <w:vAlign w:val="center"/>
          </w:tcPr>
          <w:p w14:paraId="7C6BACE3">
            <w:pPr>
              <w:pStyle w:val="17"/>
              <w:spacing w:beforeLines="0" w:afterLines="0" w:line="240" w:lineRule="auto"/>
              <w:ind w:firstLine="0"/>
              <w:jc w:val="center"/>
              <w:rPr>
                <w:rFonts w:hint="eastAsia"/>
                <w:color w:val="000000"/>
                <w:sz w:val="20"/>
                <w:szCs w:val="20"/>
              </w:rPr>
            </w:pPr>
            <w:r>
              <w:rPr>
                <w:rFonts w:hint="eastAsia"/>
                <w:color w:val="000000"/>
                <w:sz w:val="20"/>
                <w:szCs w:val="20"/>
              </w:rPr>
              <w:t>电子邮件</w:t>
            </w:r>
          </w:p>
        </w:tc>
        <w:tc>
          <w:tcPr>
            <w:tcW w:w="2731" w:type="dxa"/>
            <w:gridSpan w:val="3"/>
            <w:tcBorders>
              <w:top w:val="single" w:color="auto" w:sz="4" w:space="0"/>
              <w:left w:val="single" w:color="auto" w:sz="4" w:space="0"/>
              <w:bottom w:val="nil"/>
              <w:right w:val="single" w:color="auto" w:sz="4" w:space="0"/>
              <w:tl2br w:val="nil"/>
              <w:tr2bl w:val="nil"/>
            </w:tcBorders>
            <w:shd w:val="clear" w:color="auto" w:fill="FFFFFF"/>
            <w:noWrap w:val="0"/>
            <w:vAlign w:val="center"/>
          </w:tcPr>
          <w:p w14:paraId="367AD559">
            <w:pPr>
              <w:spacing w:beforeLines="0" w:afterLines="0"/>
              <w:jc w:val="center"/>
              <w:rPr>
                <w:rFonts w:hint="default"/>
                <w:color w:val="000000"/>
                <w:sz w:val="10"/>
                <w:szCs w:val="10"/>
              </w:rPr>
            </w:pPr>
          </w:p>
        </w:tc>
      </w:tr>
      <w:tr w14:paraId="1F184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451" w:hRule="exact"/>
          <w:jc w:val="center"/>
        </w:trPr>
        <w:tc>
          <w:tcPr>
            <w:tcW w:w="1920" w:type="dxa"/>
            <w:tcBorders>
              <w:top w:val="single" w:color="auto" w:sz="4" w:space="0"/>
              <w:left w:val="single" w:color="auto" w:sz="4" w:space="0"/>
              <w:bottom w:val="nil"/>
              <w:right w:val="nil"/>
              <w:tl2br w:val="nil"/>
              <w:tr2bl w:val="nil"/>
            </w:tcBorders>
            <w:shd w:val="clear" w:color="auto" w:fill="FFFFFF"/>
            <w:noWrap w:val="0"/>
            <w:vAlign w:val="center"/>
          </w:tcPr>
          <w:p w14:paraId="030E2B60">
            <w:pPr>
              <w:pStyle w:val="17"/>
              <w:spacing w:beforeLines="0" w:afterLines="0" w:line="240" w:lineRule="auto"/>
              <w:ind w:firstLine="0"/>
              <w:jc w:val="center"/>
              <w:rPr>
                <w:rFonts w:hint="eastAsia"/>
                <w:color w:val="000000"/>
                <w:sz w:val="20"/>
                <w:szCs w:val="20"/>
              </w:rPr>
            </w:pPr>
            <w:r>
              <w:rPr>
                <w:rFonts w:hint="eastAsia"/>
                <w:color w:val="000000"/>
                <w:sz w:val="20"/>
                <w:szCs w:val="20"/>
              </w:rPr>
              <w:t>法定代表人</w:t>
            </w:r>
          </w:p>
        </w:tc>
        <w:tc>
          <w:tcPr>
            <w:tcW w:w="888" w:type="dxa"/>
            <w:tcBorders>
              <w:top w:val="single" w:color="auto" w:sz="4" w:space="0"/>
              <w:left w:val="single" w:color="auto" w:sz="4" w:space="0"/>
              <w:bottom w:val="nil"/>
              <w:right w:val="nil"/>
              <w:tl2br w:val="nil"/>
              <w:tr2bl w:val="nil"/>
            </w:tcBorders>
            <w:shd w:val="clear" w:color="auto" w:fill="FFFFFF"/>
            <w:noWrap w:val="0"/>
            <w:vAlign w:val="center"/>
          </w:tcPr>
          <w:p w14:paraId="0360155F">
            <w:pPr>
              <w:pStyle w:val="17"/>
              <w:spacing w:beforeLines="0" w:afterLines="0" w:line="240" w:lineRule="auto"/>
              <w:ind w:firstLine="0"/>
              <w:jc w:val="center"/>
              <w:rPr>
                <w:rFonts w:hint="eastAsia"/>
                <w:color w:val="000000"/>
                <w:sz w:val="20"/>
                <w:szCs w:val="20"/>
              </w:rPr>
            </w:pPr>
            <w:r>
              <w:rPr>
                <w:rFonts w:hint="eastAsia"/>
                <w:color w:val="000000"/>
                <w:sz w:val="20"/>
                <w:szCs w:val="20"/>
              </w:rPr>
              <w:t>姓名</w:t>
            </w:r>
          </w:p>
        </w:tc>
        <w:tc>
          <w:tcPr>
            <w:tcW w:w="2328" w:type="dxa"/>
            <w:gridSpan w:val="3"/>
            <w:tcBorders>
              <w:top w:val="single" w:color="auto" w:sz="4" w:space="0"/>
              <w:left w:val="single" w:color="auto" w:sz="4" w:space="0"/>
              <w:bottom w:val="nil"/>
              <w:right w:val="nil"/>
              <w:tl2br w:val="nil"/>
              <w:tr2bl w:val="nil"/>
            </w:tcBorders>
            <w:shd w:val="clear" w:color="auto" w:fill="FFFFFF"/>
            <w:noWrap w:val="0"/>
            <w:vAlign w:val="center"/>
          </w:tcPr>
          <w:p w14:paraId="4E4AF768">
            <w:pPr>
              <w:pStyle w:val="17"/>
              <w:spacing w:beforeLines="0" w:afterLines="0" w:line="240" w:lineRule="auto"/>
              <w:ind w:firstLine="0"/>
              <w:jc w:val="center"/>
              <w:rPr>
                <w:rFonts w:hint="eastAsia"/>
                <w:color w:val="000000"/>
                <w:sz w:val="20"/>
                <w:szCs w:val="20"/>
              </w:rPr>
            </w:pPr>
          </w:p>
        </w:tc>
        <w:tc>
          <w:tcPr>
            <w:tcW w:w="1075" w:type="dxa"/>
            <w:tcBorders>
              <w:top w:val="single" w:color="auto" w:sz="4" w:space="0"/>
              <w:left w:val="single" w:color="auto" w:sz="4" w:space="0"/>
              <w:bottom w:val="nil"/>
              <w:right w:val="nil"/>
              <w:tl2br w:val="nil"/>
              <w:tr2bl w:val="nil"/>
            </w:tcBorders>
            <w:shd w:val="clear" w:color="auto" w:fill="FFFFFF"/>
            <w:noWrap w:val="0"/>
            <w:vAlign w:val="center"/>
          </w:tcPr>
          <w:p w14:paraId="08678B70">
            <w:pPr>
              <w:spacing w:beforeLines="0" w:afterLines="0"/>
              <w:jc w:val="center"/>
              <w:rPr>
                <w:rFonts w:hint="default"/>
                <w:color w:val="000000"/>
                <w:sz w:val="10"/>
                <w:szCs w:val="10"/>
              </w:rPr>
            </w:pPr>
            <w:r>
              <w:rPr>
                <w:rFonts w:hint="eastAsia"/>
                <w:color w:val="000000"/>
                <w:sz w:val="20"/>
                <w:szCs w:val="20"/>
              </w:rPr>
              <w:t>电话</w:t>
            </w:r>
          </w:p>
        </w:tc>
        <w:tc>
          <w:tcPr>
            <w:tcW w:w="1080" w:type="dxa"/>
            <w:gridSpan w:val="2"/>
            <w:tcBorders>
              <w:top w:val="single" w:color="auto" w:sz="4" w:space="0"/>
              <w:left w:val="single" w:color="auto" w:sz="4" w:space="0"/>
              <w:bottom w:val="nil"/>
              <w:right w:val="nil"/>
              <w:tl2br w:val="nil"/>
              <w:tr2bl w:val="nil"/>
            </w:tcBorders>
            <w:shd w:val="clear" w:color="auto" w:fill="FFFFFF"/>
            <w:noWrap w:val="0"/>
            <w:vAlign w:val="center"/>
          </w:tcPr>
          <w:p w14:paraId="4A80C47A">
            <w:pPr>
              <w:pStyle w:val="17"/>
              <w:spacing w:beforeLines="0" w:afterLines="0" w:line="240" w:lineRule="auto"/>
              <w:ind w:firstLine="0"/>
              <w:jc w:val="center"/>
              <w:rPr>
                <w:rFonts w:hint="eastAsia"/>
                <w:color w:val="000000"/>
                <w:sz w:val="20"/>
                <w:szCs w:val="20"/>
              </w:rPr>
            </w:pPr>
          </w:p>
        </w:tc>
        <w:tc>
          <w:tcPr>
            <w:tcW w:w="1651" w:type="dxa"/>
            <w:tcBorders>
              <w:top w:val="single" w:color="auto" w:sz="4" w:space="0"/>
              <w:left w:val="single" w:color="auto" w:sz="4" w:space="0"/>
              <w:bottom w:val="nil"/>
              <w:right w:val="single" w:color="auto" w:sz="4" w:space="0"/>
              <w:tl2br w:val="nil"/>
              <w:tr2bl w:val="nil"/>
            </w:tcBorders>
            <w:shd w:val="clear" w:color="auto" w:fill="FFFFFF"/>
            <w:noWrap w:val="0"/>
            <w:vAlign w:val="center"/>
          </w:tcPr>
          <w:p w14:paraId="6DFED555">
            <w:pPr>
              <w:spacing w:beforeLines="0" w:afterLines="0"/>
              <w:jc w:val="center"/>
              <w:rPr>
                <w:rFonts w:hint="default"/>
                <w:color w:val="000000"/>
                <w:sz w:val="10"/>
                <w:szCs w:val="10"/>
              </w:rPr>
            </w:pPr>
          </w:p>
        </w:tc>
      </w:tr>
      <w:tr w14:paraId="616AE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446" w:hRule="exact"/>
          <w:jc w:val="center"/>
        </w:trPr>
        <w:tc>
          <w:tcPr>
            <w:tcW w:w="1920" w:type="dxa"/>
            <w:tcBorders>
              <w:top w:val="single" w:color="auto" w:sz="4" w:space="0"/>
              <w:left w:val="single" w:color="auto" w:sz="4" w:space="0"/>
              <w:bottom w:val="nil"/>
              <w:right w:val="nil"/>
              <w:tl2br w:val="nil"/>
              <w:tr2bl w:val="nil"/>
            </w:tcBorders>
            <w:shd w:val="clear" w:color="auto" w:fill="FFFFFF"/>
            <w:noWrap w:val="0"/>
            <w:vAlign w:val="center"/>
          </w:tcPr>
          <w:p w14:paraId="6F004C1D">
            <w:pPr>
              <w:pStyle w:val="17"/>
              <w:spacing w:beforeLines="0" w:afterLines="0" w:line="240" w:lineRule="auto"/>
              <w:ind w:firstLine="420"/>
              <w:rPr>
                <w:rFonts w:hint="eastAsia"/>
                <w:color w:val="000000"/>
                <w:sz w:val="20"/>
                <w:szCs w:val="20"/>
                <w:lang w:eastAsia="zh-CN"/>
              </w:rPr>
            </w:pPr>
            <w:r>
              <w:rPr>
                <w:rFonts w:hint="eastAsia"/>
                <w:color w:val="000000"/>
                <w:sz w:val="20"/>
                <w:szCs w:val="20"/>
                <w:lang w:eastAsia="zh-CN"/>
              </w:rPr>
              <w:t>项目联系人</w:t>
            </w:r>
          </w:p>
        </w:tc>
        <w:tc>
          <w:tcPr>
            <w:tcW w:w="888" w:type="dxa"/>
            <w:tcBorders>
              <w:top w:val="single" w:color="auto" w:sz="4" w:space="0"/>
              <w:left w:val="single" w:color="auto" w:sz="4" w:space="0"/>
              <w:bottom w:val="nil"/>
              <w:right w:val="nil"/>
              <w:tl2br w:val="nil"/>
              <w:tr2bl w:val="nil"/>
            </w:tcBorders>
            <w:shd w:val="clear" w:color="auto" w:fill="FFFFFF"/>
            <w:noWrap w:val="0"/>
            <w:vAlign w:val="center"/>
          </w:tcPr>
          <w:p w14:paraId="7F8D8171">
            <w:pPr>
              <w:pStyle w:val="17"/>
              <w:spacing w:beforeLines="0" w:afterLines="0" w:line="240" w:lineRule="auto"/>
              <w:ind w:firstLine="0"/>
              <w:jc w:val="center"/>
              <w:rPr>
                <w:rFonts w:hint="eastAsia"/>
                <w:color w:val="000000"/>
                <w:sz w:val="20"/>
                <w:szCs w:val="20"/>
              </w:rPr>
            </w:pPr>
            <w:r>
              <w:rPr>
                <w:rFonts w:hint="eastAsia"/>
                <w:color w:val="000000"/>
                <w:sz w:val="20"/>
                <w:szCs w:val="20"/>
              </w:rPr>
              <w:t>姓名</w:t>
            </w:r>
          </w:p>
        </w:tc>
        <w:tc>
          <w:tcPr>
            <w:tcW w:w="2328" w:type="dxa"/>
            <w:gridSpan w:val="3"/>
            <w:tcBorders>
              <w:top w:val="single" w:color="auto" w:sz="4" w:space="0"/>
              <w:left w:val="single" w:color="auto" w:sz="4" w:space="0"/>
              <w:bottom w:val="nil"/>
              <w:right w:val="nil"/>
              <w:tl2br w:val="nil"/>
              <w:tr2bl w:val="nil"/>
            </w:tcBorders>
            <w:shd w:val="clear" w:color="auto" w:fill="FFFFFF"/>
            <w:noWrap w:val="0"/>
            <w:vAlign w:val="center"/>
          </w:tcPr>
          <w:p w14:paraId="55466643">
            <w:pPr>
              <w:pStyle w:val="17"/>
              <w:spacing w:beforeLines="0" w:afterLines="0" w:line="240" w:lineRule="auto"/>
              <w:ind w:firstLine="0"/>
              <w:jc w:val="center"/>
              <w:rPr>
                <w:rFonts w:hint="eastAsia"/>
                <w:color w:val="000000"/>
                <w:sz w:val="20"/>
                <w:szCs w:val="20"/>
              </w:rPr>
            </w:pPr>
          </w:p>
        </w:tc>
        <w:tc>
          <w:tcPr>
            <w:tcW w:w="1075" w:type="dxa"/>
            <w:tcBorders>
              <w:top w:val="single" w:color="auto" w:sz="4" w:space="0"/>
              <w:left w:val="single" w:color="auto" w:sz="4" w:space="0"/>
              <w:bottom w:val="nil"/>
              <w:right w:val="nil"/>
              <w:tl2br w:val="nil"/>
              <w:tr2bl w:val="nil"/>
            </w:tcBorders>
            <w:shd w:val="clear" w:color="auto" w:fill="FFFFFF"/>
            <w:noWrap w:val="0"/>
            <w:vAlign w:val="center"/>
          </w:tcPr>
          <w:p w14:paraId="5BDC2B0C">
            <w:pPr>
              <w:spacing w:beforeLines="0" w:afterLines="0"/>
              <w:jc w:val="center"/>
              <w:rPr>
                <w:rFonts w:hint="default"/>
                <w:color w:val="000000"/>
                <w:sz w:val="10"/>
                <w:szCs w:val="10"/>
              </w:rPr>
            </w:pPr>
            <w:r>
              <w:rPr>
                <w:rFonts w:hint="eastAsia"/>
                <w:color w:val="000000"/>
                <w:sz w:val="20"/>
                <w:szCs w:val="20"/>
              </w:rPr>
              <w:t>电话</w:t>
            </w:r>
          </w:p>
        </w:tc>
        <w:tc>
          <w:tcPr>
            <w:tcW w:w="1080" w:type="dxa"/>
            <w:gridSpan w:val="2"/>
            <w:tcBorders>
              <w:top w:val="single" w:color="auto" w:sz="4" w:space="0"/>
              <w:left w:val="single" w:color="auto" w:sz="4" w:space="0"/>
              <w:bottom w:val="nil"/>
              <w:right w:val="nil"/>
              <w:tl2br w:val="nil"/>
              <w:tr2bl w:val="nil"/>
            </w:tcBorders>
            <w:shd w:val="clear" w:color="auto" w:fill="FFFFFF"/>
            <w:noWrap w:val="0"/>
            <w:vAlign w:val="center"/>
          </w:tcPr>
          <w:p w14:paraId="24569E7D">
            <w:pPr>
              <w:pStyle w:val="17"/>
              <w:spacing w:beforeLines="0" w:afterLines="0" w:line="240" w:lineRule="auto"/>
              <w:ind w:firstLine="0"/>
              <w:jc w:val="center"/>
              <w:rPr>
                <w:rFonts w:hint="eastAsia"/>
                <w:color w:val="000000"/>
                <w:sz w:val="20"/>
                <w:szCs w:val="20"/>
              </w:rPr>
            </w:pPr>
          </w:p>
        </w:tc>
        <w:tc>
          <w:tcPr>
            <w:tcW w:w="1651" w:type="dxa"/>
            <w:tcBorders>
              <w:top w:val="single" w:color="auto" w:sz="4" w:space="0"/>
              <w:left w:val="single" w:color="auto" w:sz="4" w:space="0"/>
              <w:bottom w:val="nil"/>
              <w:right w:val="single" w:color="auto" w:sz="4" w:space="0"/>
              <w:tl2br w:val="nil"/>
              <w:tr2bl w:val="nil"/>
            </w:tcBorders>
            <w:shd w:val="clear" w:color="auto" w:fill="FFFFFF"/>
            <w:noWrap w:val="0"/>
            <w:vAlign w:val="center"/>
          </w:tcPr>
          <w:p w14:paraId="2270947A">
            <w:pPr>
              <w:spacing w:beforeLines="0" w:afterLines="0"/>
              <w:jc w:val="center"/>
              <w:rPr>
                <w:rFonts w:hint="default"/>
                <w:color w:val="000000"/>
                <w:sz w:val="10"/>
                <w:szCs w:val="10"/>
              </w:rPr>
            </w:pPr>
          </w:p>
        </w:tc>
      </w:tr>
      <w:tr w14:paraId="51B8B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446" w:hRule="exact"/>
          <w:jc w:val="center"/>
        </w:trPr>
        <w:tc>
          <w:tcPr>
            <w:tcW w:w="1920" w:type="dxa"/>
            <w:tcBorders>
              <w:top w:val="single" w:color="auto" w:sz="4" w:space="0"/>
              <w:left w:val="single" w:color="auto" w:sz="4" w:space="0"/>
              <w:bottom w:val="nil"/>
              <w:right w:val="nil"/>
              <w:tl2br w:val="nil"/>
              <w:tr2bl w:val="nil"/>
            </w:tcBorders>
            <w:shd w:val="clear" w:color="auto" w:fill="FFFFFF"/>
            <w:noWrap w:val="0"/>
            <w:vAlign w:val="center"/>
          </w:tcPr>
          <w:p w14:paraId="2AD2AF14">
            <w:pPr>
              <w:pStyle w:val="17"/>
              <w:spacing w:beforeLines="0" w:afterLines="0" w:line="240" w:lineRule="auto"/>
              <w:ind w:firstLine="420"/>
              <w:rPr>
                <w:rFonts w:hint="eastAsia"/>
                <w:color w:val="000000"/>
                <w:sz w:val="20"/>
                <w:szCs w:val="20"/>
              </w:rPr>
            </w:pPr>
            <w:r>
              <w:rPr>
                <w:rFonts w:hint="eastAsia"/>
                <w:color w:val="000000"/>
                <w:sz w:val="20"/>
                <w:szCs w:val="20"/>
              </w:rPr>
              <w:t>营业执照号</w:t>
            </w:r>
          </w:p>
        </w:tc>
        <w:tc>
          <w:tcPr>
            <w:tcW w:w="1973" w:type="dxa"/>
            <w:gridSpan w:val="2"/>
            <w:tcBorders>
              <w:top w:val="single" w:color="auto" w:sz="4" w:space="0"/>
              <w:left w:val="single" w:color="auto" w:sz="4" w:space="0"/>
              <w:bottom w:val="nil"/>
              <w:right w:val="nil"/>
              <w:tl2br w:val="nil"/>
              <w:tr2bl w:val="nil"/>
            </w:tcBorders>
            <w:shd w:val="clear" w:color="auto" w:fill="FFFFFF"/>
            <w:noWrap w:val="0"/>
            <w:vAlign w:val="center"/>
          </w:tcPr>
          <w:p w14:paraId="77E832D7">
            <w:pPr>
              <w:spacing w:beforeLines="0" w:afterLines="0"/>
              <w:jc w:val="center"/>
              <w:rPr>
                <w:rFonts w:hint="default"/>
                <w:color w:val="000000"/>
                <w:sz w:val="10"/>
                <w:szCs w:val="10"/>
              </w:rPr>
            </w:pPr>
          </w:p>
        </w:tc>
        <w:tc>
          <w:tcPr>
            <w:tcW w:w="5049" w:type="dxa"/>
            <w:gridSpan w:val="6"/>
            <w:tcBorders>
              <w:top w:val="single" w:color="auto" w:sz="4" w:space="0"/>
              <w:left w:val="single" w:color="auto" w:sz="4" w:space="0"/>
              <w:bottom w:val="nil"/>
              <w:right w:val="single" w:color="auto" w:sz="4" w:space="0"/>
              <w:tl2br w:val="nil"/>
              <w:tr2bl w:val="nil"/>
            </w:tcBorders>
            <w:shd w:val="clear" w:color="auto" w:fill="FFFFFF"/>
            <w:noWrap w:val="0"/>
            <w:vAlign w:val="center"/>
          </w:tcPr>
          <w:p w14:paraId="0F2FC4E8">
            <w:pPr>
              <w:pStyle w:val="17"/>
              <w:spacing w:beforeLines="0" w:afterLines="0" w:line="240" w:lineRule="auto"/>
              <w:ind w:firstLine="0"/>
              <w:jc w:val="center"/>
              <w:rPr>
                <w:rFonts w:hint="eastAsia"/>
                <w:color w:val="000000"/>
                <w:sz w:val="20"/>
                <w:szCs w:val="20"/>
              </w:rPr>
            </w:pPr>
            <w:r>
              <w:rPr>
                <w:rFonts w:hint="eastAsia"/>
                <w:color w:val="000000"/>
                <w:sz w:val="20"/>
                <w:szCs w:val="20"/>
              </w:rPr>
              <w:t>员工总人数：</w:t>
            </w:r>
          </w:p>
        </w:tc>
      </w:tr>
      <w:tr w14:paraId="42F3A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446" w:hRule="exact"/>
          <w:jc w:val="center"/>
        </w:trPr>
        <w:tc>
          <w:tcPr>
            <w:tcW w:w="1920" w:type="dxa"/>
            <w:tcBorders>
              <w:top w:val="single" w:color="auto" w:sz="4" w:space="0"/>
              <w:left w:val="single" w:color="auto" w:sz="4" w:space="0"/>
              <w:bottom w:val="nil"/>
              <w:right w:val="nil"/>
              <w:tl2br w:val="nil"/>
              <w:tr2bl w:val="nil"/>
            </w:tcBorders>
            <w:shd w:val="clear" w:color="auto" w:fill="FFFFFF"/>
            <w:noWrap w:val="0"/>
            <w:vAlign w:val="center"/>
          </w:tcPr>
          <w:p w14:paraId="2D253E83">
            <w:pPr>
              <w:pStyle w:val="17"/>
              <w:spacing w:beforeLines="0" w:afterLines="0" w:line="240" w:lineRule="auto"/>
              <w:ind w:firstLine="0"/>
              <w:jc w:val="center"/>
              <w:rPr>
                <w:rFonts w:hint="eastAsia"/>
                <w:color w:val="000000"/>
                <w:sz w:val="20"/>
                <w:szCs w:val="20"/>
                <w:lang w:eastAsia="zh-CN"/>
              </w:rPr>
            </w:pPr>
            <w:r>
              <w:rPr>
                <w:rFonts w:hint="eastAsia"/>
                <w:color w:val="000000"/>
                <w:sz w:val="20"/>
                <w:szCs w:val="20"/>
              </w:rPr>
              <w:t>企业资质等级</w:t>
            </w:r>
            <w:r>
              <w:rPr>
                <w:rFonts w:hint="eastAsia"/>
                <w:color w:val="000000"/>
                <w:sz w:val="20"/>
                <w:szCs w:val="20"/>
                <w:lang w:eastAsia="zh-CN"/>
              </w:rPr>
              <w:t>（如有）</w:t>
            </w:r>
          </w:p>
        </w:tc>
        <w:tc>
          <w:tcPr>
            <w:tcW w:w="1973" w:type="dxa"/>
            <w:gridSpan w:val="2"/>
            <w:tcBorders>
              <w:top w:val="single" w:color="auto" w:sz="4" w:space="0"/>
              <w:left w:val="single" w:color="auto" w:sz="4" w:space="0"/>
              <w:bottom w:val="nil"/>
              <w:right w:val="nil"/>
              <w:tl2br w:val="nil"/>
              <w:tr2bl w:val="nil"/>
            </w:tcBorders>
            <w:shd w:val="clear" w:color="auto" w:fill="FFFFFF"/>
            <w:noWrap w:val="0"/>
            <w:vAlign w:val="center"/>
          </w:tcPr>
          <w:p w14:paraId="6751EF6B">
            <w:pPr>
              <w:spacing w:beforeLines="0" w:afterLines="0"/>
              <w:jc w:val="center"/>
              <w:rPr>
                <w:rFonts w:hint="default"/>
                <w:color w:val="000000"/>
                <w:sz w:val="10"/>
                <w:szCs w:val="10"/>
              </w:rPr>
            </w:pPr>
          </w:p>
        </w:tc>
        <w:tc>
          <w:tcPr>
            <w:tcW w:w="523" w:type="dxa"/>
            <w:vMerge w:val="restart"/>
            <w:tcBorders>
              <w:top w:val="single" w:color="auto" w:sz="4" w:space="0"/>
              <w:left w:val="single" w:color="auto" w:sz="4" w:space="0"/>
              <w:bottom w:val="nil"/>
              <w:right w:val="nil"/>
              <w:tl2br w:val="nil"/>
              <w:tr2bl w:val="nil"/>
            </w:tcBorders>
            <w:shd w:val="clear" w:color="auto" w:fill="FFFFFF"/>
            <w:noWrap w:val="0"/>
            <w:vAlign w:val="center"/>
          </w:tcPr>
          <w:p w14:paraId="1C80A7D4">
            <w:pPr>
              <w:pStyle w:val="17"/>
              <w:spacing w:beforeLines="0" w:after="160" w:afterLines="0" w:line="240" w:lineRule="auto"/>
              <w:ind w:firstLine="0"/>
              <w:jc w:val="center"/>
              <w:rPr>
                <w:rFonts w:hint="eastAsia"/>
                <w:color w:val="000000"/>
                <w:sz w:val="20"/>
                <w:szCs w:val="20"/>
              </w:rPr>
            </w:pPr>
            <w:r>
              <w:rPr>
                <w:rFonts w:hint="eastAsia"/>
                <w:color w:val="000000"/>
                <w:sz w:val="20"/>
                <w:szCs w:val="20"/>
              </w:rPr>
              <w:t>其</w:t>
            </w:r>
          </w:p>
          <w:p w14:paraId="1BD5CE4D">
            <w:pPr>
              <w:pStyle w:val="17"/>
              <w:spacing w:beforeLines="0" w:afterLines="0" w:line="240" w:lineRule="auto"/>
              <w:ind w:firstLine="0"/>
              <w:jc w:val="center"/>
              <w:rPr>
                <w:rFonts w:hint="eastAsia"/>
                <w:color w:val="000000"/>
                <w:sz w:val="20"/>
                <w:szCs w:val="20"/>
              </w:rPr>
            </w:pPr>
            <w:r>
              <w:rPr>
                <w:rFonts w:hint="eastAsia"/>
                <w:color w:val="000000"/>
                <w:sz w:val="20"/>
                <w:szCs w:val="20"/>
              </w:rPr>
              <w:t>中</w:t>
            </w:r>
          </w:p>
        </w:tc>
        <w:tc>
          <w:tcPr>
            <w:tcW w:w="1982" w:type="dxa"/>
            <w:gridSpan w:val="3"/>
            <w:tcBorders>
              <w:top w:val="single" w:color="auto" w:sz="4" w:space="0"/>
              <w:left w:val="single" w:color="auto" w:sz="4" w:space="0"/>
              <w:bottom w:val="nil"/>
              <w:right w:val="nil"/>
              <w:tl2br w:val="nil"/>
              <w:tr2bl w:val="nil"/>
            </w:tcBorders>
            <w:shd w:val="clear" w:color="auto" w:fill="FFFFFF"/>
            <w:noWrap w:val="0"/>
            <w:vAlign w:val="center"/>
          </w:tcPr>
          <w:p w14:paraId="12571C30">
            <w:pPr>
              <w:pStyle w:val="17"/>
              <w:spacing w:beforeLines="0" w:afterLines="0" w:line="240" w:lineRule="auto"/>
              <w:ind w:firstLine="0"/>
              <w:jc w:val="center"/>
              <w:rPr>
                <w:rFonts w:hint="eastAsia"/>
                <w:color w:val="000000"/>
                <w:sz w:val="20"/>
                <w:szCs w:val="20"/>
                <w:lang w:eastAsia="zh-CN"/>
              </w:rPr>
            </w:pPr>
            <w:r>
              <w:rPr>
                <w:rFonts w:hint="eastAsia"/>
                <w:color w:val="000000"/>
                <w:sz w:val="20"/>
                <w:szCs w:val="20"/>
                <w:lang w:eastAsia="zh-CN"/>
              </w:rPr>
              <w:t>管理人员</w:t>
            </w:r>
          </w:p>
        </w:tc>
        <w:tc>
          <w:tcPr>
            <w:tcW w:w="2544" w:type="dxa"/>
            <w:gridSpan w:val="2"/>
            <w:tcBorders>
              <w:top w:val="single" w:color="auto" w:sz="4" w:space="0"/>
              <w:left w:val="single" w:color="auto" w:sz="4" w:space="0"/>
              <w:bottom w:val="nil"/>
              <w:right w:val="single" w:color="auto" w:sz="4" w:space="0"/>
              <w:tl2br w:val="nil"/>
              <w:tr2bl w:val="nil"/>
            </w:tcBorders>
            <w:shd w:val="clear" w:color="auto" w:fill="FFFFFF"/>
            <w:noWrap w:val="0"/>
            <w:vAlign w:val="center"/>
          </w:tcPr>
          <w:p w14:paraId="4F6A6EFA">
            <w:pPr>
              <w:spacing w:beforeLines="0" w:afterLines="0"/>
              <w:jc w:val="center"/>
              <w:rPr>
                <w:rFonts w:hint="default"/>
                <w:color w:val="000000"/>
                <w:sz w:val="10"/>
                <w:szCs w:val="10"/>
              </w:rPr>
            </w:pPr>
          </w:p>
        </w:tc>
      </w:tr>
      <w:tr w14:paraId="4FD0C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446" w:hRule="exact"/>
          <w:jc w:val="center"/>
        </w:trPr>
        <w:tc>
          <w:tcPr>
            <w:tcW w:w="1920" w:type="dxa"/>
            <w:tcBorders>
              <w:top w:val="single" w:color="auto" w:sz="4" w:space="0"/>
              <w:left w:val="single" w:color="auto" w:sz="4" w:space="0"/>
              <w:bottom w:val="nil"/>
              <w:right w:val="nil"/>
              <w:tl2br w:val="nil"/>
              <w:tr2bl w:val="nil"/>
            </w:tcBorders>
            <w:shd w:val="clear" w:color="auto" w:fill="FFFFFF"/>
            <w:noWrap w:val="0"/>
            <w:vAlign w:val="center"/>
          </w:tcPr>
          <w:p w14:paraId="5CE45B66">
            <w:pPr>
              <w:pStyle w:val="17"/>
              <w:spacing w:beforeLines="0" w:afterLines="0" w:line="240" w:lineRule="auto"/>
              <w:ind w:firstLine="0"/>
              <w:jc w:val="center"/>
              <w:rPr>
                <w:rFonts w:hint="eastAsia"/>
                <w:color w:val="000000"/>
                <w:sz w:val="20"/>
                <w:szCs w:val="20"/>
              </w:rPr>
            </w:pPr>
            <w:r>
              <w:rPr>
                <w:rFonts w:hint="eastAsia"/>
                <w:color w:val="000000"/>
                <w:sz w:val="20"/>
                <w:szCs w:val="20"/>
              </w:rPr>
              <w:t>注册资本</w:t>
            </w:r>
          </w:p>
        </w:tc>
        <w:tc>
          <w:tcPr>
            <w:tcW w:w="1973" w:type="dxa"/>
            <w:gridSpan w:val="2"/>
            <w:tcBorders>
              <w:top w:val="single" w:color="auto" w:sz="4" w:space="0"/>
              <w:left w:val="single" w:color="auto" w:sz="4" w:space="0"/>
              <w:bottom w:val="nil"/>
              <w:right w:val="nil"/>
              <w:tl2br w:val="nil"/>
              <w:tr2bl w:val="nil"/>
            </w:tcBorders>
            <w:shd w:val="clear" w:color="auto" w:fill="FFFFFF"/>
            <w:noWrap w:val="0"/>
            <w:vAlign w:val="center"/>
          </w:tcPr>
          <w:p w14:paraId="4EC5F936">
            <w:pPr>
              <w:spacing w:beforeLines="0" w:afterLines="0"/>
              <w:jc w:val="center"/>
              <w:rPr>
                <w:rFonts w:hint="default"/>
                <w:color w:val="000000"/>
                <w:sz w:val="10"/>
                <w:szCs w:val="10"/>
              </w:rPr>
            </w:pPr>
          </w:p>
        </w:tc>
        <w:tc>
          <w:tcPr>
            <w:tcW w:w="523" w:type="dxa"/>
            <w:vMerge w:val="continue"/>
            <w:tcBorders>
              <w:top w:val="nil"/>
              <w:left w:val="single" w:color="auto" w:sz="4" w:space="0"/>
              <w:bottom w:val="nil"/>
              <w:right w:val="nil"/>
              <w:tl2br w:val="nil"/>
              <w:tr2bl w:val="nil"/>
            </w:tcBorders>
            <w:shd w:val="clear" w:color="auto" w:fill="FFFFFF"/>
            <w:noWrap w:val="0"/>
            <w:vAlign w:val="center"/>
          </w:tcPr>
          <w:p w14:paraId="6CBEDC30">
            <w:pPr>
              <w:spacing w:beforeLines="0" w:afterLines="0"/>
              <w:jc w:val="center"/>
              <w:rPr>
                <w:rFonts w:hint="default"/>
                <w:color w:val="000000"/>
                <w:sz w:val="21"/>
                <w:szCs w:val="24"/>
              </w:rPr>
            </w:pPr>
          </w:p>
        </w:tc>
        <w:tc>
          <w:tcPr>
            <w:tcW w:w="1982" w:type="dxa"/>
            <w:gridSpan w:val="3"/>
            <w:tcBorders>
              <w:top w:val="single" w:color="auto" w:sz="4" w:space="0"/>
              <w:left w:val="single" w:color="auto" w:sz="4" w:space="0"/>
              <w:bottom w:val="nil"/>
              <w:right w:val="nil"/>
              <w:tl2br w:val="nil"/>
              <w:tr2bl w:val="nil"/>
            </w:tcBorders>
            <w:shd w:val="clear" w:color="auto" w:fill="FFFFFF"/>
            <w:noWrap w:val="0"/>
            <w:vAlign w:val="center"/>
          </w:tcPr>
          <w:p w14:paraId="6380BB49">
            <w:pPr>
              <w:pStyle w:val="17"/>
              <w:spacing w:beforeLines="0" w:afterLines="0" w:line="240" w:lineRule="auto"/>
              <w:ind w:firstLine="0"/>
              <w:jc w:val="center"/>
              <w:rPr>
                <w:rFonts w:hint="eastAsia"/>
                <w:color w:val="000000"/>
                <w:sz w:val="20"/>
                <w:szCs w:val="20"/>
                <w:lang w:eastAsia="zh-CN"/>
              </w:rPr>
            </w:pPr>
            <w:r>
              <w:rPr>
                <w:rFonts w:hint="eastAsia"/>
                <w:color w:val="000000"/>
                <w:sz w:val="20"/>
                <w:szCs w:val="20"/>
                <w:lang w:eastAsia="zh-CN"/>
              </w:rPr>
              <w:t>技术人员</w:t>
            </w:r>
          </w:p>
        </w:tc>
        <w:tc>
          <w:tcPr>
            <w:tcW w:w="2544" w:type="dxa"/>
            <w:gridSpan w:val="2"/>
            <w:tcBorders>
              <w:top w:val="single" w:color="auto" w:sz="4" w:space="0"/>
              <w:left w:val="single" w:color="auto" w:sz="4" w:space="0"/>
              <w:bottom w:val="nil"/>
              <w:right w:val="single" w:color="auto" w:sz="4" w:space="0"/>
              <w:tl2br w:val="nil"/>
              <w:tr2bl w:val="nil"/>
            </w:tcBorders>
            <w:shd w:val="clear" w:color="auto" w:fill="FFFFFF"/>
            <w:noWrap w:val="0"/>
            <w:vAlign w:val="center"/>
          </w:tcPr>
          <w:p w14:paraId="5BE5293B">
            <w:pPr>
              <w:spacing w:beforeLines="0" w:afterLines="0"/>
              <w:jc w:val="center"/>
              <w:rPr>
                <w:rFonts w:hint="default"/>
                <w:color w:val="000000"/>
                <w:sz w:val="10"/>
                <w:szCs w:val="10"/>
              </w:rPr>
            </w:pPr>
          </w:p>
        </w:tc>
      </w:tr>
      <w:tr w14:paraId="225D3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446" w:hRule="exact"/>
          <w:jc w:val="center"/>
        </w:trPr>
        <w:tc>
          <w:tcPr>
            <w:tcW w:w="1920" w:type="dxa"/>
            <w:tcBorders>
              <w:top w:val="single" w:color="auto" w:sz="4" w:space="0"/>
              <w:left w:val="single" w:color="auto" w:sz="4" w:space="0"/>
              <w:bottom w:val="nil"/>
              <w:right w:val="nil"/>
              <w:tl2br w:val="nil"/>
              <w:tr2bl w:val="nil"/>
            </w:tcBorders>
            <w:shd w:val="clear" w:color="auto" w:fill="FFFFFF"/>
            <w:noWrap w:val="0"/>
            <w:vAlign w:val="center"/>
          </w:tcPr>
          <w:p w14:paraId="58744C67">
            <w:pPr>
              <w:pStyle w:val="17"/>
              <w:spacing w:beforeLines="0" w:afterLines="0" w:line="240" w:lineRule="auto"/>
              <w:ind w:firstLine="520"/>
              <w:rPr>
                <w:rFonts w:hint="eastAsia"/>
                <w:color w:val="000000"/>
                <w:sz w:val="20"/>
                <w:szCs w:val="20"/>
              </w:rPr>
            </w:pPr>
            <w:r>
              <w:rPr>
                <w:rFonts w:hint="eastAsia"/>
                <w:color w:val="000000"/>
                <w:sz w:val="20"/>
                <w:szCs w:val="20"/>
              </w:rPr>
              <w:t>成立日期</w:t>
            </w:r>
          </w:p>
        </w:tc>
        <w:tc>
          <w:tcPr>
            <w:tcW w:w="1973" w:type="dxa"/>
            <w:gridSpan w:val="2"/>
            <w:tcBorders>
              <w:top w:val="single" w:color="auto" w:sz="4" w:space="0"/>
              <w:left w:val="single" w:color="auto" w:sz="4" w:space="0"/>
              <w:bottom w:val="nil"/>
              <w:right w:val="nil"/>
              <w:tl2br w:val="nil"/>
              <w:tr2bl w:val="nil"/>
            </w:tcBorders>
            <w:shd w:val="clear" w:color="auto" w:fill="FFFFFF"/>
            <w:noWrap w:val="0"/>
            <w:vAlign w:val="center"/>
          </w:tcPr>
          <w:p w14:paraId="4CC27026">
            <w:pPr>
              <w:spacing w:beforeLines="0" w:afterLines="0"/>
              <w:jc w:val="center"/>
              <w:rPr>
                <w:rFonts w:hint="default"/>
                <w:color w:val="000000"/>
                <w:sz w:val="10"/>
                <w:szCs w:val="10"/>
              </w:rPr>
            </w:pPr>
          </w:p>
        </w:tc>
        <w:tc>
          <w:tcPr>
            <w:tcW w:w="523" w:type="dxa"/>
            <w:vMerge w:val="continue"/>
            <w:tcBorders>
              <w:top w:val="nil"/>
              <w:left w:val="single" w:color="auto" w:sz="4" w:space="0"/>
              <w:bottom w:val="nil"/>
              <w:right w:val="nil"/>
              <w:tl2br w:val="nil"/>
              <w:tr2bl w:val="nil"/>
            </w:tcBorders>
            <w:shd w:val="clear" w:color="auto" w:fill="FFFFFF"/>
            <w:noWrap w:val="0"/>
            <w:vAlign w:val="center"/>
          </w:tcPr>
          <w:p w14:paraId="44222F47">
            <w:pPr>
              <w:spacing w:beforeLines="0" w:afterLines="0"/>
              <w:jc w:val="center"/>
              <w:rPr>
                <w:rFonts w:hint="default"/>
                <w:color w:val="000000"/>
                <w:sz w:val="21"/>
                <w:szCs w:val="24"/>
              </w:rPr>
            </w:pPr>
          </w:p>
        </w:tc>
        <w:tc>
          <w:tcPr>
            <w:tcW w:w="1982" w:type="dxa"/>
            <w:gridSpan w:val="3"/>
            <w:tcBorders>
              <w:top w:val="single" w:color="auto" w:sz="4" w:space="0"/>
              <w:left w:val="single" w:color="auto" w:sz="4" w:space="0"/>
              <w:bottom w:val="nil"/>
              <w:right w:val="nil"/>
              <w:tl2br w:val="nil"/>
              <w:tr2bl w:val="nil"/>
            </w:tcBorders>
            <w:shd w:val="clear" w:color="auto" w:fill="FFFFFF"/>
            <w:noWrap w:val="0"/>
            <w:vAlign w:val="center"/>
          </w:tcPr>
          <w:p w14:paraId="0AA4BEB9">
            <w:pPr>
              <w:pStyle w:val="17"/>
              <w:spacing w:beforeLines="0" w:afterLines="0" w:line="240" w:lineRule="auto"/>
              <w:ind w:firstLine="0"/>
              <w:jc w:val="center"/>
              <w:rPr>
                <w:rFonts w:hint="eastAsia"/>
                <w:color w:val="000000"/>
                <w:sz w:val="20"/>
                <w:szCs w:val="20"/>
                <w:lang w:eastAsia="zh-CN"/>
              </w:rPr>
            </w:pPr>
            <w:r>
              <w:rPr>
                <w:rFonts w:hint="eastAsia"/>
                <w:color w:val="000000"/>
                <w:sz w:val="20"/>
                <w:szCs w:val="20"/>
                <w:lang w:eastAsia="zh-CN"/>
              </w:rPr>
              <w:t>其他人员</w:t>
            </w:r>
          </w:p>
        </w:tc>
        <w:tc>
          <w:tcPr>
            <w:tcW w:w="2544" w:type="dxa"/>
            <w:gridSpan w:val="2"/>
            <w:tcBorders>
              <w:top w:val="single" w:color="auto" w:sz="4" w:space="0"/>
              <w:left w:val="single" w:color="auto" w:sz="4" w:space="0"/>
              <w:bottom w:val="nil"/>
              <w:right w:val="single" w:color="auto" w:sz="4" w:space="0"/>
              <w:tl2br w:val="nil"/>
              <w:tr2bl w:val="nil"/>
            </w:tcBorders>
            <w:shd w:val="clear" w:color="auto" w:fill="FFFFFF"/>
            <w:noWrap w:val="0"/>
            <w:vAlign w:val="center"/>
          </w:tcPr>
          <w:p w14:paraId="6346C1AA">
            <w:pPr>
              <w:spacing w:beforeLines="0" w:afterLines="0"/>
              <w:jc w:val="center"/>
              <w:rPr>
                <w:rFonts w:hint="default"/>
                <w:color w:val="000000"/>
                <w:sz w:val="10"/>
                <w:szCs w:val="10"/>
              </w:rPr>
            </w:pPr>
          </w:p>
        </w:tc>
      </w:tr>
      <w:tr w14:paraId="63C58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451" w:hRule="exact"/>
          <w:jc w:val="center"/>
        </w:trPr>
        <w:tc>
          <w:tcPr>
            <w:tcW w:w="1920" w:type="dxa"/>
            <w:tcBorders>
              <w:top w:val="single" w:color="auto" w:sz="4" w:space="0"/>
              <w:left w:val="single" w:color="auto" w:sz="4" w:space="0"/>
              <w:bottom w:val="nil"/>
              <w:right w:val="nil"/>
              <w:tl2br w:val="nil"/>
              <w:tr2bl w:val="nil"/>
            </w:tcBorders>
            <w:shd w:val="clear" w:color="auto" w:fill="FFFFFF"/>
            <w:noWrap w:val="0"/>
            <w:vAlign w:val="center"/>
          </w:tcPr>
          <w:p w14:paraId="2C3D0537">
            <w:pPr>
              <w:pStyle w:val="17"/>
              <w:spacing w:beforeLines="0" w:afterLines="0" w:line="240" w:lineRule="auto"/>
              <w:ind w:firstLine="0"/>
              <w:jc w:val="center"/>
              <w:rPr>
                <w:rFonts w:hint="eastAsia"/>
                <w:color w:val="000000"/>
                <w:sz w:val="20"/>
                <w:szCs w:val="20"/>
              </w:rPr>
            </w:pPr>
            <w:r>
              <w:rPr>
                <w:rFonts w:hint="eastAsia"/>
                <w:color w:val="000000"/>
                <w:sz w:val="20"/>
                <w:szCs w:val="20"/>
              </w:rPr>
              <w:t>基本账户开户银行</w:t>
            </w:r>
          </w:p>
        </w:tc>
        <w:tc>
          <w:tcPr>
            <w:tcW w:w="1973" w:type="dxa"/>
            <w:gridSpan w:val="2"/>
            <w:tcBorders>
              <w:top w:val="single" w:color="auto" w:sz="4" w:space="0"/>
              <w:left w:val="single" w:color="auto" w:sz="4" w:space="0"/>
              <w:bottom w:val="nil"/>
              <w:right w:val="nil"/>
              <w:tl2br w:val="nil"/>
              <w:tr2bl w:val="nil"/>
            </w:tcBorders>
            <w:shd w:val="clear" w:color="auto" w:fill="FFFFFF"/>
            <w:noWrap w:val="0"/>
            <w:vAlign w:val="center"/>
          </w:tcPr>
          <w:p w14:paraId="0412F231">
            <w:pPr>
              <w:spacing w:beforeLines="0" w:afterLines="0"/>
              <w:jc w:val="center"/>
              <w:rPr>
                <w:rFonts w:hint="default"/>
                <w:color w:val="000000"/>
                <w:sz w:val="10"/>
                <w:szCs w:val="10"/>
              </w:rPr>
            </w:pPr>
          </w:p>
        </w:tc>
        <w:tc>
          <w:tcPr>
            <w:tcW w:w="523" w:type="dxa"/>
            <w:vMerge w:val="continue"/>
            <w:tcBorders>
              <w:top w:val="nil"/>
              <w:left w:val="single" w:color="auto" w:sz="4" w:space="0"/>
              <w:bottom w:val="nil"/>
              <w:right w:val="nil"/>
              <w:tl2br w:val="nil"/>
              <w:tr2bl w:val="nil"/>
            </w:tcBorders>
            <w:shd w:val="clear" w:color="auto" w:fill="FFFFFF"/>
            <w:noWrap w:val="0"/>
            <w:vAlign w:val="center"/>
          </w:tcPr>
          <w:p w14:paraId="089E560E">
            <w:pPr>
              <w:spacing w:beforeLines="0" w:afterLines="0"/>
              <w:jc w:val="center"/>
              <w:rPr>
                <w:rFonts w:hint="default"/>
                <w:color w:val="000000"/>
                <w:sz w:val="21"/>
                <w:szCs w:val="24"/>
              </w:rPr>
            </w:pPr>
          </w:p>
        </w:tc>
        <w:tc>
          <w:tcPr>
            <w:tcW w:w="1982" w:type="dxa"/>
            <w:gridSpan w:val="3"/>
            <w:tcBorders>
              <w:top w:val="single" w:color="auto" w:sz="4" w:space="0"/>
              <w:left w:val="single" w:color="auto" w:sz="4" w:space="0"/>
              <w:bottom w:val="nil"/>
              <w:right w:val="nil"/>
              <w:tl2br w:val="nil"/>
              <w:tr2bl w:val="nil"/>
            </w:tcBorders>
            <w:shd w:val="clear" w:color="auto" w:fill="FFFFFF"/>
            <w:noWrap w:val="0"/>
            <w:vAlign w:val="center"/>
          </w:tcPr>
          <w:p w14:paraId="1B8AE3C4">
            <w:pPr>
              <w:pStyle w:val="17"/>
              <w:spacing w:beforeLines="0" w:afterLines="0" w:line="240" w:lineRule="auto"/>
              <w:ind w:firstLine="0"/>
              <w:jc w:val="center"/>
              <w:rPr>
                <w:rFonts w:hint="eastAsia"/>
                <w:color w:val="000000"/>
                <w:sz w:val="20"/>
                <w:szCs w:val="20"/>
              </w:rPr>
            </w:pPr>
          </w:p>
        </w:tc>
        <w:tc>
          <w:tcPr>
            <w:tcW w:w="2544" w:type="dxa"/>
            <w:gridSpan w:val="2"/>
            <w:tcBorders>
              <w:top w:val="single" w:color="auto" w:sz="4" w:space="0"/>
              <w:left w:val="single" w:color="auto" w:sz="4" w:space="0"/>
              <w:bottom w:val="nil"/>
              <w:right w:val="single" w:color="auto" w:sz="4" w:space="0"/>
              <w:tl2br w:val="nil"/>
              <w:tr2bl w:val="nil"/>
            </w:tcBorders>
            <w:shd w:val="clear" w:color="auto" w:fill="FFFFFF"/>
            <w:noWrap w:val="0"/>
            <w:vAlign w:val="center"/>
          </w:tcPr>
          <w:p w14:paraId="7DF0E1D0">
            <w:pPr>
              <w:spacing w:beforeLines="0" w:afterLines="0"/>
              <w:jc w:val="center"/>
              <w:rPr>
                <w:rFonts w:hint="default"/>
                <w:color w:val="000000"/>
                <w:sz w:val="10"/>
                <w:szCs w:val="10"/>
              </w:rPr>
            </w:pPr>
          </w:p>
        </w:tc>
      </w:tr>
      <w:tr w14:paraId="277A9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461" w:hRule="exact"/>
          <w:jc w:val="center"/>
        </w:trPr>
        <w:tc>
          <w:tcPr>
            <w:tcW w:w="1920" w:type="dxa"/>
            <w:tcBorders>
              <w:top w:val="single" w:color="auto" w:sz="4" w:space="0"/>
              <w:left w:val="single" w:color="auto" w:sz="4" w:space="0"/>
              <w:bottom w:val="nil"/>
              <w:right w:val="nil"/>
              <w:tl2br w:val="nil"/>
              <w:tr2bl w:val="nil"/>
            </w:tcBorders>
            <w:shd w:val="clear" w:color="auto" w:fill="FFFFFF"/>
            <w:noWrap w:val="0"/>
            <w:vAlign w:val="center"/>
          </w:tcPr>
          <w:p w14:paraId="3E9C92DA">
            <w:pPr>
              <w:pStyle w:val="17"/>
              <w:spacing w:beforeLines="0" w:afterLines="0" w:line="240" w:lineRule="auto"/>
              <w:ind w:firstLine="0"/>
              <w:jc w:val="center"/>
              <w:rPr>
                <w:rFonts w:hint="eastAsia"/>
                <w:color w:val="000000"/>
                <w:sz w:val="20"/>
                <w:szCs w:val="20"/>
              </w:rPr>
            </w:pPr>
            <w:r>
              <w:rPr>
                <w:rFonts w:hint="eastAsia"/>
                <w:color w:val="000000"/>
                <w:sz w:val="20"/>
                <w:szCs w:val="20"/>
              </w:rPr>
              <w:t>基本账户银行账号</w:t>
            </w:r>
          </w:p>
        </w:tc>
        <w:tc>
          <w:tcPr>
            <w:tcW w:w="1973" w:type="dxa"/>
            <w:gridSpan w:val="2"/>
            <w:tcBorders>
              <w:top w:val="single" w:color="auto" w:sz="4" w:space="0"/>
              <w:left w:val="single" w:color="auto" w:sz="4" w:space="0"/>
              <w:bottom w:val="nil"/>
              <w:right w:val="nil"/>
              <w:tl2br w:val="nil"/>
              <w:tr2bl w:val="nil"/>
            </w:tcBorders>
            <w:shd w:val="clear" w:color="auto" w:fill="FFFFFF"/>
            <w:noWrap w:val="0"/>
            <w:vAlign w:val="center"/>
          </w:tcPr>
          <w:p w14:paraId="23A68FD5">
            <w:pPr>
              <w:spacing w:beforeLines="0" w:afterLines="0"/>
              <w:jc w:val="center"/>
              <w:rPr>
                <w:rFonts w:hint="default"/>
                <w:color w:val="000000"/>
                <w:sz w:val="10"/>
                <w:szCs w:val="10"/>
              </w:rPr>
            </w:pPr>
          </w:p>
        </w:tc>
        <w:tc>
          <w:tcPr>
            <w:tcW w:w="523" w:type="dxa"/>
            <w:vMerge w:val="continue"/>
            <w:tcBorders>
              <w:top w:val="nil"/>
              <w:left w:val="single" w:color="auto" w:sz="4" w:space="0"/>
              <w:bottom w:val="nil"/>
              <w:right w:val="nil"/>
              <w:tl2br w:val="nil"/>
              <w:tr2bl w:val="nil"/>
            </w:tcBorders>
            <w:shd w:val="clear" w:color="auto" w:fill="FFFFFF"/>
            <w:noWrap w:val="0"/>
            <w:vAlign w:val="center"/>
          </w:tcPr>
          <w:p w14:paraId="2293675F">
            <w:pPr>
              <w:spacing w:beforeLines="0" w:afterLines="0"/>
              <w:jc w:val="center"/>
              <w:rPr>
                <w:rFonts w:hint="default"/>
                <w:color w:val="000000"/>
                <w:sz w:val="21"/>
                <w:szCs w:val="24"/>
              </w:rPr>
            </w:pPr>
          </w:p>
        </w:tc>
        <w:tc>
          <w:tcPr>
            <w:tcW w:w="1982" w:type="dxa"/>
            <w:gridSpan w:val="3"/>
            <w:tcBorders>
              <w:top w:val="single" w:color="auto" w:sz="4" w:space="0"/>
              <w:left w:val="single" w:color="auto" w:sz="4" w:space="0"/>
              <w:bottom w:val="nil"/>
              <w:right w:val="nil"/>
              <w:tl2br w:val="nil"/>
              <w:tr2bl w:val="nil"/>
            </w:tcBorders>
            <w:shd w:val="clear" w:color="auto" w:fill="FFFFFF"/>
            <w:noWrap w:val="0"/>
            <w:vAlign w:val="center"/>
          </w:tcPr>
          <w:p w14:paraId="0E2EDB0F">
            <w:pPr>
              <w:pStyle w:val="17"/>
              <w:spacing w:beforeLines="0" w:afterLines="0" w:line="240" w:lineRule="auto"/>
              <w:ind w:firstLine="0"/>
              <w:jc w:val="center"/>
              <w:rPr>
                <w:rFonts w:hint="eastAsia"/>
                <w:color w:val="000000"/>
                <w:sz w:val="20"/>
                <w:szCs w:val="20"/>
              </w:rPr>
            </w:pPr>
          </w:p>
        </w:tc>
        <w:tc>
          <w:tcPr>
            <w:tcW w:w="2544" w:type="dxa"/>
            <w:gridSpan w:val="2"/>
            <w:tcBorders>
              <w:top w:val="single" w:color="auto" w:sz="4" w:space="0"/>
              <w:left w:val="single" w:color="auto" w:sz="4" w:space="0"/>
              <w:bottom w:val="nil"/>
              <w:right w:val="single" w:color="auto" w:sz="4" w:space="0"/>
              <w:tl2br w:val="nil"/>
              <w:tr2bl w:val="nil"/>
            </w:tcBorders>
            <w:shd w:val="clear" w:color="auto" w:fill="FFFFFF"/>
            <w:noWrap w:val="0"/>
            <w:vAlign w:val="center"/>
          </w:tcPr>
          <w:p w14:paraId="5A00034B">
            <w:pPr>
              <w:spacing w:beforeLines="0" w:afterLines="0"/>
              <w:jc w:val="center"/>
              <w:rPr>
                <w:rFonts w:hint="default"/>
                <w:color w:val="000000"/>
                <w:sz w:val="10"/>
                <w:szCs w:val="10"/>
              </w:rPr>
            </w:pPr>
          </w:p>
        </w:tc>
      </w:tr>
      <w:tr w14:paraId="3AE78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1325" w:hRule="exact"/>
          <w:jc w:val="center"/>
        </w:trPr>
        <w:tc>
          <w:tcPr>
            <w:tcW w:w="1920" w:type="dxa"/>
            <w:tcBorders>
              <w:top w:val="single" w:color="auto" w:sz="4" w:space="0"/>
              <w:left w:val="single" w:color="auto" w:sz="4" w:space="0"/>
              <w:bottom w:val="nil"/>
              <w:right w:val="nil"/>
              <w:tl2br w:val="nil"/>
              <w:tr2bl w:val="nil"/>
            </w:tcBorders>
            <w:shd w:val="clear" w:color="auto" w:fill="FFFFFF"/>
            <w:noWrap w:val="0"/>
            <w:vAlign w:val="center"/>
          </w:tcPr>
          <w:p w14:paraId="556C7DF4">
            <w:pPr>
              <w:pStyle w:val="17"/>
              <w:spacing w:beforeLines="0" w:afterLines="0" w:line="240" w:lineRule="auto"/>
              <w:rPr>
                <w:rFonts w:hint="eastAsia"/>
                <w:color w:val="000000"/>
                <w:sz w:val="20"/>
                <w:szCs w:val="20"/>
              </w:rPr>
            </w:pPr>
            <w:r>
              <w:rPr>
                <w:rFonts w:hint="eastAsia"/>
                <w:color w:val="000000"/>
                <w:sz w:val="20"/>
                <w:szCs w:val="20"/>
              </w:rPr>
              <w:t>经营范围</w:t>
            </w:r>
          </w:p>
        </w:tc>
        <w:tc>
          <w:tcPr>
            <w:tcW w:w="7022" w:type="dxa"/>
            <w:gridSpan w:val="8"/>
            <w:tcBorders>
              <w:top w:val="single" w:color="auto" w:sz="4" w:space="0"/>
              <w:left w:val="single" w:color="auto" w:sz="4" w:space="0"/>
              <w:bottom w:val="nil"/>
              <w:right w:val="single" w:color="auto" w:sz="4" w:space="0"/>
              <w:tl2br w:val="nil"/>
              <w:tr2bl w:val="nil"/>
            </w:tcBorders>
            <w:shd w:val="clear" w:color="auto" w:fill="FFFFFF"/>
            <w:noWrap w:val="0"/>
            <w:vAlign w:val="center"/>
          </w:tcPr>
          <w:p w14:paraId="03CF7984">
            <w:pPr>
              <w:spacing w:beforeLines="0" w:afterLines="0"/>
              <w:jc w:val="center"/>
              <w:rPr>
                <w:rFonts w:hint="default"/>
                <w:color w:val="000000"/>
                <w:sz w:val="10"/>
                <w:szCs w:val="10"/>
              </w:rPr>
            </w:pPr>
          </w:p>
        </w:tc>
      </w:tr>
      <w:tr w14:paraId="2383C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1546" w:hRule="exact"/>
          <w:jc w:val="center"/>
        </w:trPr>
        <w:tc>
          <w:tcPr>
            <w:tcW w:w="1920" w:type="dxa"/>
            <w:tcBorders>
              <w:top w:val="single" w:color="auto" w:sz="4" w:space="0"/>
              <w:left w:val="single" w:color="auto" w:sz="4" w:space="0"/>
              <w:bottom w:val="nil"/>
              <w:right w:val="nil"/>
              <w:tl2br w:val="nil"/>
              <w:tr2bl w:val="nil"/>
            </w:tcBorders>
            <w:shd w:val="clear" w:color="auto" w:fill="FFFFFF"/>
            <w:noWrap w:val="0"/>
            <w:vAlign w:val="center"/>
          </w:tcPr>
          <w:p w14:paraId="50A35DEB">
            <w:pPr>
              <w:pStyle w:val="17"/>
              <w:spacing w:beforeLines="0" w:afterLines="0" w:line="403" w:lineRule="exact"/>
              <w:ind w:firstLine="0"/>
              <w:jc w:val="center"/>
              <w:rPr>
                <w:rFonts w:hint="eastAsia"/>
                <w:color w:val="000000"/>
                <w:sz w:val="20"/>
                <w:szCs w:val="20"/>
              </w:rPr>
            </w:pPr>
            <w:r>
              <w:rPr>
                <w:rFonts w:hint="eastAsia"/>
                <w:color w:val="000000"/>
                <w:sz w:val="20"/>
                <w:szCs w:val="20"/>
              </w:rPr>
              <w:t>资产构成情况及投资参股的情况</w:t>
            </w:r>
          </w:p>
        </w:tc>
        <w:tc>
          <w:tcPr>
            <w:tcW w:w="7022" w:type="dxa"/>
            <w:gridSpan w:val="8"/>
            <w:tcBorders>
              <w:top w:val="single" w:color="auto" w:sz="4" w:space="0"/>
              <w:left w:val="single" w:color="auto" w:sz="4" w:space="0"/>
              <w:bottom w:val="nil"/>
              <w:right w:val="single" w:color="auto" w:sz="4" w:space="0"/>
              <w:tl2br w:val="nil"/>
              <w:tr2bl w:val="nil"/>
            </w:tcBorders>
            <w:shd w:val="clear" w:color="auto" w:fill="FFFFFF"/>
            <w:noWrap w:val="0"/>
            <w:vAlign w:val="center"/>
          </w:tcPr>
          <w:p w14:paraId="54C049DF">
            <w:pPr>
              <w:spacing w:beforeLines="0" w:afterLines="0"/>
              <w:jc w:val="center"/>
              <w:rPr>
                <w:rFonts w:hint="default"/>
                <w:color w:val="000000"/>
                <w:sz w:val="10"/>
                <w:szCs w:val="10"/>
              </w:rPr>
            </w:pPr>
          </w:p>
        </w:tc>
      </w:tr>
      <w:tr w14:paraId="06DE2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710" w:hRule="exact"/>
          <w:jc w:val="center"/>
        </w:trPr>
        <w:tc>
          <w:tcPr>
            <w:tcW w:w="1920" w:type="dxa"/>
            <w:tcBorders>
              <w:top w:val="single" w:color="auto" w:sz="4" w:space="0"/>
              <w:left w:val="single" w:color="auto" w:sz="4" w:space="0"/>
              <w:bottom w:val="single" w:color="auto" w:sz="4" w:space="0"/>
              <w:right w:val="nil"/>
              <w:tl2br w:val="nil"/>
              <w:tr2bl w:val="nil"/>
            </w:tcBorders>
            <w:shd w:val="clear" w:color="auto" w:fill="FFFFFF"/>
            <w:noWrap w:val="0"/>
            <w:vAlign w:val="center"/>
          </w:tcPr>
          <w:p w14:paraId="1E7C272C">
            <w:pPr>
              <w:pStyle w:val="17"/>
              <w:spacing w:beforeLines="0" w:afterLines="0" w:line="240" w:lineRule="auto"/>
              <w:ind w:firstLine="0"/>
              <w:jc w:val="center"/>
              <w:rPr>
                <w:rFonts w:hint="eastAsia"/>
                <w:color w:val="000000"/>
                <w:sz w:val="20"/>
                <w:szCs w:val="20"/>
              </w:rPr>
            </w:pPr>
            <w:r>
              <w:rPr>
                <w:rFonts w:hint="eastAsia"/>
                <w:color w:val="000000"/>
                <w:sz w:val="20"/>
                <w:szCs w:val="20"/>
              </w:rPr>
              <w:t>备注</w:t>
            </w:r>
          </w:p>
        </w:tc>
        <w:tc>
          <w:tcPr>
            <w:tcW w:w="7022" w:type="dxa"/>
            <w:gridSpan w:val="8"/>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14:paraId="5AD21642">
            <w:pPr>
              <w:spacing w:beforeLines="0" w:afterLines="0"/>
              <w:jc w:val="center"/>
              <w:rPr>
                <w:rFonts w:hint="default"/>
                <w:color w:val="000000"/>
                <w:sz w:val="10"/>
                <w:szCs w:val="10"/>
              </w:rPr>
            </w:pPr>
          </w:p>
        </w:tc>
      </w:tr>
    </w:tbl>
    <w:p w14:paraId="7B4BF9A7">
      <w:pPr>
        <w:pStyle w:val="18"/>
        <w:spacing w:beforeLines="0" w:afterLines="0" w:line="240" w:lineRule="auto"/>
        <w:ind w:left="283" w:firstLine="0"/>
        <w:jc w:val="left"/>
        <w:rPr>
          <w:rFonts w:hint="eastAsia"/>
          <w:color w:val="000000"/>
          <w:sz w:val="20"/>
          <w:szCs w:val="20"/>
        </w:rPr>
      </w:pPr>
      <w:r>
        <w:rPr>
          <w:rFonts w:hint="eastAsia"/>
          <w:color w:val="000000"/>
          <w:sz w:val="20"/>
          <w:szCs w:val="20"/>
        </w:rPr>
        <w:t>注：</w:t>
      </w:r>
      <w:r>
        <w:rPr>
          <w:rFonts w:hint="default" w:ascii="Times New Roman" w:hAnsi="Times New Roman" w:eastAsia="Times New Roman" w:cs="Times New Roman"/>
          <w:color w:val="000000"/>
          <w:sz w:val="18"/>
          <w:szCs w:val="18"/>
        </w:rPr>
        <w:t>1</w:t>
      </w:r>
      <w:r>
        <w:rPr>
          <w:rFonts w:hint="eastAsia"/>
          <w:color w:val="000000"/>
          <w:sz w:val="20"/>
          <w:szCs w:val="20"/>
        </w:rPr>
        <w:t>、本表后附企业营业执照、</w:t>
      </w:r>
      <w:r>
        <w:rPr>
          <w:rFonts w:hint="eastAsia"/>
          <w:color w:val="000000"/>
          <w:sz w:val="20"/>
          <w:szCs w:val="20"/>
          <w:lang w:val="en-US" w:eastAsia="zh-CN"/>
        </w:rPr>
        <w:t>资质证书（如需）、</w:t>
      </w:r>
      <w:r>
        <w:rPr>
          <w:rFonts w:hint="eastAsia"/>
          <w:color w:val="000000"/>
          <w:sz w:val="20"/>
          <w:szCs w:val="20"/>
        </w:rPr>
        <w:t>企业法人证明文件、安全生产许可证</w:t>
      </w:r>
      <w:r>
        <w:rPr>
          <w:rFonts w:hint="eastAsia"/>
          <w:color w:val="000000"/>
          <w:sz w:val="20"/>
          <w:szCs w:val="20"/>
          <w:lang w:eastAsia="zh-CN"/>
        </w:rPr>
        <w:t>（</w:t>
      </w:r>
      <w:r>
        <w:rPr>
          <w:rFonts w:hint="eastAsia"/>
          <w:color w:val="000000"/>
          <w:sz w:val="20"/>
          <w:szCs w:val="20"/>
          <w:lang w:val="en-US" w:eastAsia="zh-CN"/>
        </w:rPr>
        <w:t>如需</w:t>
      </w:r>
      <w:r>
        <w:rPr>
          <w:rFonts w:hint="eastAsia"/>
          <w:color w:val="000000"/>
          <w:sz w:val="20"/>
          <w:szCs w:val="20"/>
          <w:lang w:eastAsia="zh-CN"/>
        </w:rPr>
        <w:t>）</w:t>
      </w:r>
      <w:r>
        <w:rPr>
          <w:rFonts w:hint="eastAsia"/>
          <w:color w:val="000000"/>
          <w:sz w:val="20"/>
          <w:szCs w:val="20"/>
        </w:rPr>
        <w:t>等证件彩色</w:t>
      </w:r>
      <w:r>
        <w:rPr>
          <w:rFonts w:hint="eastAsia"/>
          <w:color w:val="000000"/>
          <w:sz w:val="20"/>
          <w:szCs w:val="20"/>
          <w:lang w:val="en-US" w:eastAsia="zh-CN"/>
        </w:rPr>
        <w:t>复印</w:t>
      </w:r>
      <w:r>
        <w:rPr>
          <w:rFonts w:hint="eastAsia"/>
          <w:color w:val="000000"/>
          <w:sz w:val="20"/>
          <w:szCs w:val="20"/>
        </w:rPr>
        <w:t>件，以上证件均需加盖申请人单位公章。</w:t>
      </w:r>
    </w:p>
    <w:p w14:paraId="7528595D">
      <w:pPr>
        <w:pStyle w:val="15"/>
        <w:numPr>
          <w:ilvl w:val="0"/>
          <w:numId w:val="0"/>
        </w:numPr>
        <w:spacing w:beforeLines="0" w:after="120" w:afterLines="0" w:line="240" w:lineRule="auto"/>
        <w:ind w:firstLineChars="200"/>
        <w:jc w:val="left"/>
        <w:rPr>
          <w:rFonts w:hint="eastAsia"/>
          <w:color w:val="000000"/>
          <w:sz w:val="20"/>
          <w:szCs w:val="20"/>
        </w:rPr>
      </w:pPr>
      <w:r>
        <w:rPr>
          <w:rFonts w:hint="eastAsia"/>
          <w:color w:val="000000"/>
          <w:sz w:val="20"/>
          <w:szCs w:val="20"/>
          <w:lang w:val="en-US" w:eastAsia="zh-CN"/>
        </w:rPr>
        <w:t>2、</w:t>
      </w:r>
      <w:r>
        <w:rPr>
          <w:rFonts w:hint="eastAsia"/>
          <w:color w:val="000000"/>
          <w:sz w:val="20"/>
          <w:szCs w:val="20"/>
        </w:rPr>
        <w:t>附企业简介。</w:t>
      </w:r>
    </w:p>
    <w:p w14:paraId="53471CF8">
      <w:pPr>
        <w:pStyle w:val="15"/>
        <w:spacing w:beforeLines="0" w:after="80" w:afterLines="0" w:line="240" w:lineRule="auto"/>
        <w:ind w:firstLine="0"/>
        <w:jc w:val="left"/>
        <w:rPr>
          <w:rFonts w:hint="eastAsia"/>
          <w:color w:val="000000"/>
          <w:sz w:val="22"/>
          <w:szCs w:val="22"/>
        </w:rPr>
      </w:pPr>
    </w:p>
    <w:p w14:paraId="0A13D0F3">
      <w:pPr>
        <w:pStyle w:val="15"/>
        <w:spacing w:beforeLines="0" w:after="80" w:afterLines="0" w:line="240" w:lineRule="auto"/>
        <w:ind w:firstLine="0"/>
        <w:jc w:val="left"/>
        <w:rPr>
          <w:rFonts w:hint="eastAsia"/>
          <w:color w:val="000000"/>
          <w:sz w:val="22"/>
          <w:szCs w:val="22"/>
        </w:rPr>
      </w:pPr>
    </w:p>
    <w:p w14:paraId="4C0011DF">
      <w:pPr>
        <w:pStyle w:val="15"/>
        <w:spacing w:beforeLines="0" w:after="80" w:afterLines="0" w:line="240" w:lineRule="auto"/>
        <w:ind w:firstLine="0"/>
        <w:jc w:val="left"/>
        <w:rPr>
          <w:rFonts w:hint="eastAsia"/>
          <w:color w:val="000000"/>
          <w:sz w:val="22"/>
          <w:szCs w:val="22"/>
        </w:rPr>
      </w:pPr>
    </w:p>
    <w:p w14:paraId="4A797B93">
      <w:pPr>
        <w:pStyle w:val="15"/>
        <w:spacing w:beforeLines="0" w:after="80" w:afterLines="0" w:line="240" w:lineRule="auto"/>
        <w:ind w:firstLine="0"/>
        <w:jc w:val="left"/>
        <w:rPr>
          <w:rFonts w:hint="eastAsia"/>
          <w:color w:val="000000"/>
          <w:sz w:val="22"/>
          <w:szCs w:val="22"/>
        </w:rPr>
      </w:pPr>
    </w:p>
    <w:p w14:paraId="627CFC2D">
      <w:pPr>
        <w:pStyle w:val="15"/>
        <w:spacing w:beforeLines="0" w:after="80" w:afterLines="0" w:line="240" w:lineRule="auto"/>
        <w:ind w:firstLine="0"/>
        <w:jc w:val="left"/>
        <w:rPr>
          <w:rFonts w:hint="eastAsia"/>
          <w:color w:val="000000"/>
          <w:sz w:val="22"/>
          <w:szCs w:val="22"/>
        </w:rPr>
      </w:pPr>
    </w:p>
    <w:p w14:paraId="5F111347">
      <w:pPr>
        <w:pStyle w:val="15"/>
        <w:spacing w:beforeLines="0" w:after="80" w:afterLines="0" w:line="240" w:lineRule="auto"/>
        <w:ind w:firstLine="0"/>
        <w:jc w:val="left"/>
        <w:rPr>
          <w:rFonts w:hint="eastAsia"/>
          <w:color w:val="000000"/>
          <w:sz w:val="22"/>
          <w:szCs w:val="22"/>
        </w:rPr>
      </w:pPr>
    </w:p>
    <w:p w14:paraId="7502EDE2">
      <w:pPr>
        <w:pStyle w:val="15"/>
        <w:spacing w:beforeLines="0" w:after="80" w:afterLines="0" w:line="240" w:lineRule="auto"/>
        <w:ind w:firstLine="0"/>
        <w:jc w:val="left"/>
        <w:rPr>
          <w:rFonts w:hint="eastAsia"/>
          <w:color w:val="000000"/>
          <w:sz w:val="22"/>
          <w:szCs w:val="22"/>
        </w:rPr>
      </w:pPr>
    </w:p>
    <w:p w14:paraId="287A2C1E">
      <w:pPr>
        <w:pStyle w:val="15"/>
        <w:spacing w:beforeLines="0" w:after="480" w:afterLines="0" w:line="240" w:lineRule="auto"/>
        <w:ind w:firstLine="0"/>
        <w:jc w:val="left"/>
        <w:rPr>
          <w:rFonts w:hint="eastAsia"/>
          <w:color w:val="000000"/>
          <w:sz w:val="22"/>
          <w:szCs w:val="22"/>
        </w:rPr>
      </w:pPr>
    </w:p>
    <w:p w14:paraId="1FAE7E14">
      <w:pPr>
        <w:pStyle w:val="15"/>
        <w:spacing w:beforeLines="0" w:after="480" w:afterLines="0" w:line="240" w:lineRule="auto"/>
        <w:ind w:firstLine="0"/>
        <w:jc w:val="left"/>
        <w:rPr>
          <w:rFonts w:hint="eastAsia"/>
          <w:color w:val="000000"/>
          <w:sz w:val="24"/>
          <w:szCs w:val="24"/>
        </w:rPr>
      </w:pPr>
      <w:r>
        <w:rPr>
          <w:rFonts w:hint="eastAsia"/>
          <w:color w:val="000000"/>
          <w:sz w:val="22"/>
          <w:szCs w:val="22"/>
        </w:rPr>
        <w:t>附表</w:t>
      </w:r>
      <w:r>
        <w:rPr>
          <w:rFonts w:hint="eastAsia"/>
          <w:color w:val="000000"/>
          <w:sz w:val="22"/>
          <w:szCs w:val="22"/>
          <w:lang w:val="en-US" w:eastAsia="zh-CN"/>
        </w:rPr>
        <w:t>4</w:t>
      </w:r>
      <w:r>
        <w:rPr>
          <w:rFonts w:hint="eastAsia"/>
          <w:color w:val="000000"/>
          <w:sz w:val="24"/>
          <w:szCs w:val="24"/>
        </w:rPr>
        <w:t>：</w:t>
      </w:r>
    </w:p>
    <w:p w14:paraId="30692177">
      <w:pPr>
        <w:pStyle w:val="15"/>
        <w:spacing w:beforeLines="0" w:after="480" w:afterLines="0" w:line="240" w:lineRule="auto"/>
        <w:ind w:firstLine="0"/>
        <w:jc w:val="center"/>
        <w:rPr>
          <w:rFonts w:hint="eastAsia"/>
          <w:b/>
          <w:color w:val="000000"/>
          <w:sz w:val="36"/>
          <w:szCs w:val="36"/>
          <w:lang w:val="en-US" w:eastAsia="zh-CN"/>
        </w:rPr>
      </w:pPr>
      <w:r>
        <w:rPr>
          <w:rFonts w:hint="eastAsia"/>
          <w:b/>
          <w:color w:val="000000"/>
          <w:sz w:val="36"/>
          <w:szCs w:val="36"/>
          <w:lang w:val="en-US" w:eastAsia="zh-CN"/>
        </w:rPr>
        <w:t>四、信誉承诺表</w:t>
      </w:r>
    </w:p>
    <w:tbl>
      <w:tblPr>
        <w:tblStyle w:val="1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39"/>
        <w:gridCol w:w="6219"/>
        <w:gridCol w:w="2257"/>
      </w:tblGrid>
      <w:tr w14:paraId="521270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3" w:hRule="atLeast"/>
          <w:jc w:val="center"/>
        </w:trPr>
        <w:tc>
          <w:tcPr>
            <w:tcW w:w="1039" w:type="dxa"/>
            <w:tcBorders>
              <w:top w:val="single" w:color="auto" w:sz="12" w:space="0"/>
              <w:left w:val="single" w:color="auto" w:sz="12" w:space="0"/>
              <w:bottom w:val="single" w:color="auto" w:sz="6" w:space="0"/>
              <w:right w:val="single" w:color="auto" w:sz="6" w:space="0"/>
              <w:tl2br w:val="nil"/>
              <w:tr2bl w:val="nil"/>
            </w:tcBorders>
            <w:noWrap w:val="0"/>
            <w:vAlign w:val="center"/>
          </w:tcPr>
          <w:p w14:paraId="617875A5">
            <w:pPr>
              <w:adjustRightInd w:val="0"/>
              <w:snapToGrid w:val="0"/>
              <w:spacing w:beforeLines="0" w:afterLines="0"/>
              <w:jc w:val="center"/>
              <w:rPr>
                <w:rFonts w:hint="default"/>
                <w:color w:val="auto"/>
                <w:sz w:val="21"/>
                <w:szCs w:val="21"/>
              </w:rPr>
            </w:pPr>
            <w:r>
              <w:rPr>
                <w:rFonts w:hint="eastAsia"/>
                <w:color w:val="auto"/>
                <w:sz w:val="21"/>
                <w:szCs w:val="21"/>
              </w:rPr>
              <w:t>序号</w:t>
            </w:r>
          </w:p>
        </w:tc>
        <w:tc>
          <w:tcPr>
            <w:tcW w:w="6219" w:type="dxa"/>
            <w:tcBorders>
              <w:top w:val="single" w:color="auto" w:sz="12" w:space="0"/>
              <w:left w:val="single" w:color="auto" w:sz="6" w:space="0"/>
              <w:bottom w:val="single" w:color="auto" w:sz="6" w:space="0"/>
              <w:right w:val="single" w:color="auto" w:sz="6" w:space="0"/>
              <w:tl2br w:val="nil"/>
              <w:tr2bl w:val="nil"/>
            </w:tcBorders>
            <w:noWrap w:val="0"/>
            <w:vAlign w:val="center"/>
          </w:tcPr>
          <w:p w14:paraId="3ACCD07A">
            <w:pPr>
              <w:adjustRightInd w:val="0"/>
              <w:snapToGrid w:val="0"/>
              <w:spacing w:beforeLines="0" w:afterLines="0"/>
              <w:jc w:val="center"/>
              <w:rPr>
                <w:rFonts w:hint="default"/>
                <w:color w:val="auto"/>
                <w:sz w:val="21"/>
                <w:szCs w:val="21"/>
              </w:rPr>
            </w:pPr>
            <w:r>
              <w:rPr>
                <w:rFonts w:hint="eastAsia"/>
                <w:color w:val="auto"/>
                <w:sz w:val="21"/>
                <w:szCs w:val="21"/>
              </w:rPr>
              <w:t>信誉内容</w:t>
            </w:r>
          </w:p>
        </w:tc>
        <w:tc>
          <w:tcPr>
            <w:tcW w:w="2257" w:type="dxa"/>
            <w:tcBorders>
              <w:top w:val="single" w:color="auto" w:sz="12" w:space="0"/>
              <w:left w:val="single" w:color="auto" w:sz="6" w:space="0"/>
              <w:bottom w:val="single" w:color="auto" w:sz="6" w:space="0"/>
              <w:right w:val="single" w:color="auto" w:sz="12" w:space="0"/>
              <w:tl2br w:val="nil"/>
              <w:tr2bl w:val="nil"/>
            </w:tcBorders>
            <w:noWrap w:val="0"/>
            <w:vAlign w:val="center"/>
          </w:tcPr>
          <w:p w14:paraId="5BA5A7E3">
            <w:pPr>
              <w:adjustRightInd w:val="0"/>
              <w:snapToGrid w:val="0"/>
              <w:spacing w:beforeLines="0" w:afterLines="0"/>
              <w:jc w:val="center"/>
              <w:rPr>
                <w:rFonts w:hint="default"/>
                <w:color w:val="auto"/>
                <w:sz w:val="21"/>
                <w:szCs w:val="21"/>
              </w:rPr>
            </w:pPr>
            <w:r>
              <w:rPr>
                <w:rFonts w:hint="eastAsia"/>
                <w:color w:val="auto"/>
                <w:sz w:val="21"/>
                <w:szCs w:val="21"/>
              </w:rPr>
              <w:t>申请人情况说明</w:t>
            </w:r>
          </w:p>
        </w:tc>
      </w:tr>
      <w:tr w14:paraId="4DFCC9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25" w:hRule="atLeast"/>
          <w:jc w:val="center"/>
        </w:trPr>
        <w:tc>
          <w:tcPr>
            <w:tcW w:w="1039"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003524D9">
            <w:pPr>
              <w:autoSpaceDE w:val="0"/>
              <w:autoSpaceDN w:val="0"/>
              <w:adjustRightInd w:val="0"/>
              <w:snapToGrid w:val="0"/>
              <w:spacing w:beforeLines="0" w:afterLines="0"/>
              <w:jc w:val="center"/>
              <w:rPr>
                <w:rFonts w:hint="default"/>
                <w:color w:val="auto"/>
                <w:sz w:val="21"/>
                <w:szCs w:val="21"/>
              </w:rPr>
            </w:pPr>
            <w:r>
              <w:rPr>
                <w:rFonts w:hint="eastAsia"/>
                <w:color w:val="auto"/>
                <w:sz w:val="21"/>
                <w:szCs w:val="21"/>
              </w:rPr>
              <w:t>1</w:t>
            </w:r>
          </w:p>
        </w:tc>
        <w:tc>
          <w:tcPr>
            <w:tcW w:w="621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24738A">
            <w:pPr>
              <w:autoSpaceDE w:val="0"/>
              <w:autoSpaceDN w:val="0"/>
              <w:adjustRightInd w:val="0"/>
              <w:snapToGrid w:val="0"/>
              <w:spacing w:beforeLines="0" w:afterLines="0"/>
              <w:rPr>
                <w:rFonts w:hint="eastAsia" w:ascii="华文细黑" w:hAnsi="华文细黑"/>
                <w:color w:val="auto"/>
                <w:sz w:val="24"/>
                <w:szCs w:val="26"/>
              </w:rPr>
            </w:pPr>
            <w:r>
              <w:rPr>
                <w:rFonts w:hint="eastAsia" w:ascii="宋体" w:hAnsi="宋体"/>
                <w:sz w:val="24"/>
                <w:szCs w:val="24"/>
              </w:rPr>
              <w:t>近三年内申报单位或其法定代表人</w:t>
            </w:r>
            <w:r>
              <w:rPr>
                <w:rFonts w:hint="eastAsia" w:ascii="宋体" w:hAnsi="宋体"/>
                <w:sz w:val="24"/>
                <w:szCs w:val="24"/>
                <w:lang w:val="en-US" w:eastAsia="zh-CN"/>
              </w:rPr>
              <w:t>是否有</w:t>
            </w:r>
            <w:r>
              <w:rPr>
                <w:rFonts w:hint="eastAsia" w:ascii="宋体" w:hAnsi="宋体"/>
                <w:sz w:val="24"/>
                <w:szCs w:val="24"/>
              </w:rPr>
              <w:t>犯罪记录</w:t>
            </w:r>
            <w:r>
              <w:rPr>
                <w:rFonts w:hint="eastAsia" w:ascii="宋体" w:hAnsi="宋体"/>
                <w:sz w:val="24"/>
                <w:szCs w:val="24"/>
                <w:lang w:eastAsia="zh-CN"/>
              </w:rPr>
              <w:t>，</w:t>
            </w:r>
            <w:r>
              <w:rPr>
                <w:rFonts w:hint="eastAsia" w:ascii="华文细黑" w:hAnsi="华文细黑"/>
                <w:color w:val="auto"/>
                <w:sz w:val="24"/>
                <w:szCs w:val="26"/>
              </w:rPr>
              <w:t>被责令停业，暂扣或吊销执照，或吊销资质证书</w:t>
            </w:r>
          </w:p>
        </w:tc>
        <w:tc>
          <w:tcPr>
            <w:tcW w:w="2257"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0FFCF63C">
            <w:pPr>
              <w:adjustRightInd w:val="0"/>
              <w:snapToGrid w:val="0"/>
              <w:spacing w:beforeLines="0" w:afterLines="0"/>
              <w:rPr>
                <w:rFonts w:hint="default"/>
                <w:color w:val="auto"/>
                <w:sz w:val="21"/>
                <w:szCs w:val="21"/>
              </w:rPr>
            </w:pPr>
          </w:p>
        </w:tc>
      </w:tr>
      <w:tr w14:paraId="78BB63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47" w:hRule="atLeast"/>
          <w:jc w:val="center"/>
        </w:trPr>
        <w:tc>
          <w:tcPr>
            <w:tcW w:w="1039"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4FB0F300">
            <w:pPr>
              <w:adjustRightInd w:val="0"/>
              <w:snapToGrid w:val="0"/>
              <w:spacing w:beforeLines="0" w:afterLines="0"/>
              <w:jc w:val="center"/>
              <w:rPr>
                <w:rFonts w:hint="default"/>
                <w:color w:val="auto"/>
                <w:sz w:val="21"/>
                <w:szCs w:val="21"/>
              </w:rPr>
            </w:pPr>
            <w:r>
              <w:rPr>
                <w:rFonts w:hint="eastAsia"/>
                <w:color w:val="auto"/>
                <w:sz w:val="21"/>
                <w:szCs w:val="21"/>
              </w:rPr>
              <w:t>2</w:t>
            </w:r>
          </w:p>
        </w:tc>
        <w:tc>
          <w:tcPr>
            <w:tcW w:w="621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26E428">
            <w:pPr>
              <w:autoSpaceDE w:val="0"/>
              <w:autoSpaceDN w:val="0"/>
              <w:adjustRightInd w:val="0"/>
              <w:snapToGrid w:val="0"/>
              <w:spacing w:beforeLines="0" w:afterLines="0"/>
              <w:rPr>
                <w:rFonts w:hint="eastAsia" w:ascii="华文细黑" w:hAnsi="华文细黑"/>
                <w:color w:val="auto"/>
                <w:sz w:val="24"/>
                <w:szCs w:val="26"/>
              </w:rPr>
            </w:pPr>
            <w:r>
              <w:rPr>
                <w:rFonts w:hint="eastAsia" w:ascii="华文细黑" w:hAnsi="华文细黑"/>
                <w:color w:val="auto"/>
                <w:sz w:val="21"/>
                <w:szCs w:val="26"/>
              </w:rPr>
              <w:t>是否</w:t>
            </w:r>
            <w:r>
              <w:rPr>
                <w:rFonts w:hint="eastAsia" w:ascii="华文细黑" w:hAnsi="华文细黑"/>
                <w:color w:val="auto"/>
                <w:sz w:val="24"/>
                <w:szCs w:val="26"/>
              </w:rPr>
              <w:t>进入清算程序，或被宣告破产，或其他丧失履约能力的情形</w:t>
            </w:r>
          </w:p>
        </w:tc>
        <w:tc>
          <w:tcPr>
            <w:tcW w:w="2257"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0AE5C95B">
            <w:pPr>
              <w:adjustRightInd w:val="0"/>
              <w:snapToGrid w:val="0"/>
              <w:spacing w:beforeLines="0" w:afterLines="0"/>
              <w:rPr>
                <w:rFonts w:hint="default"/>
                <w:color w:val="auto"/>
                <w:sz w:val="21"/>
                <w:szCs w:val="21"/>
              </w:rPr>
            </w:pPr>
          </w:p>
        </w:tc>
      </w:tr>
      <w:tr w14:paraId="0566A3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26" w:hRule="atLeast"/>
          <w:jc w:val="center"/>
        </w:trPr>
        <w:tc>
          <w:tcPr>
            <w:tcW w:w="1039"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1B9ECB09">
            <w:pPr>
              <w:adjustRightInd w:val="0"/>
              <w:snapToGrid w:val="0"/>
              <w:spacing w:beforeLines="0" w:afterLines="0"/>
              <w:jc w:val="center"/>
              <w:rPr>
                <w:rFonts w:hint="default"/>
                <w:color w:val="auto"/>
                <w:sz w:val="21"/>
                <w:szCs w:val="21"/>
              </w:rPr>
            </w:pPr>
            <w:r>
              <w:rPr>
                <w:rFonts w:hint="eastAsia"/>
                <w:color w:val="auto"/>
                <w:sz w:val="21"/>
                <w:szCs w:val="21"/>
              </w:rPr>
              <w:t>3</w:t>
            </w:r>
          </w:p>
        </w:tc>
        <w:tc>
          <w:tcPr>
            <w:tcW w:w="621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5EA5AB">
            <w:pPr>
              <w:autoSpaceDE w:val="0"/>
              <w:autoSpaceDN w:val="0"/>
              <w:adjustRightInd w:val="0"/>
              <w:snapToGrid w:val="0"/>
              <w:spacing w:beforeLines="0" w:afterLines="0"/>
              <w:rPr>
                <w:rFonts w:hint="eastAsia" w:ascii="华文细黑" w:hAnsi="华文细黑"/>
                <w:color w:val="auto"/>
                <w:sz w:val="24"/>
                <w:szCs w:val="26"/>
              </w:rPr>
            </w:pPr>
            <w:r>
              <w:rPr>
                <w:rFonts w:hint="eastAsia" w:ascii="华文细黑" w:hAnsi="华文细黑"/>
                <w:color w:val="auto"/>
                <w:sz w:val="21"/>
                <w:szCs w:val="26"/>
              </w:rPr>
              <w:t>是否</w:t>
            </w:r>
            <w:r>
              <w:rPr>
                <w:rFonts w:hint="eastAsia" w:ascii="华文细黑" w:hAnsi="华文细黑"/>
                <w:color w:val="auto"/>
                <w:sz w:val="24"/>
                <w:szCs w:val="26"/>
              </w:rPr>
              <w:t>在国家企业信用信息公示系统</w:t>
            </w:r>
            <w:r>
              <w:rPr>
                <w:rFonts w:hint="default"/>
                <w:color w:val="auto"/>
                <w:sz w:val="21"/>
                <w:szCs w:val="24"/>
              </w:rPr>
              <w:fldChar w:fldCharType="begin"/>
            </w:r>
            <w:r>
              <w:rPr>
                <w:rFonts w:hint="default"/>
                <w:color w:val="auto"/>
                <w:sz w:val="21"/>
                <w:szCs w:val="24"/>
              </w:rPr>
              <w:instrText xml:space="preserve"> HYPERLINK "http://www.gsxt.gov.cn/" \h </w:instrText>
            </w:r>
            <w:r>
              <w:rPr>
                <w:rFonts w:hint="default"/>
                <w:color w:val="auto"/>
                <w:sz w:val="21"/>
                <w:szCs w:val="24"/>
              </w:rPr>
              <w:fldChar w:fldCharType="separate"/>
            </w:r>
            <w:r>
              <w:rPr>
                <w:rFonts w:hint="eastAsia" w:ascii="华文细黑" w:hAnsi="华文细黑"/>
                <w:color w:val="auto"/>
                <w:sz w:val="24"/>
                <w:szCs w:val="26"/>
              </w:rPr>
              <w:t>（http://www.gsxt.gov.cn</w:t>
            </w:r>
            <w:r>
              <w:rPr>
                <w:rFonts w:hint="eastAsia" w:ascii="华文细黑" w:hAnsi="华文细黑"/>
                <w:color w:val="auto"/>
                <w:sz w:val="24"/>
                <w:szCs w:val="26"/>
              </w:rPr>
              <w:fldChar w:fldCharType="end"/>
            </w:r>
            <w:r>
              <w:rPr>
                <w:rFonts w:hint="eastAsia" w:ascii="华文细黑" w:hAnsi="华文细黑"/>
                <w:color w:val="auto"/>
                <w:sz w:val="24"/>
                <w:szCs w:val="26"/>
              </w:rPr>
              <w:t>）中被列入严重违法失信企业名单</w:t>
            </w:r>
          </w:p>
        </w:tc>
        <w:tc>
          <w:tcPr>
            <w:tcW w:w="2257"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2A83CD0E">
            <w:pPr>
              <w:adjustRightInd w:val="0"/>
              <w:snapToGrid w:val="0"/>
              <w:spacing w:beforeLines="0" w:afterLines="0"/>
              <w:rPr>
                <w:rFonts w:hint="default"/>
                <w:color w:val="auto"/>
                <w:sz w:val="21"/>
                <w:szCs w:val="21"/>
              </w:rPr>
            </w:pPr>
          </w:p>
        </w:tc>
      </w:tr>
      <w:tr w14:paraId="7B1A65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26" w:hRule="atLeast"/>
          <w:jc w:val="center"/>
        </w:trPr>
        <w:tc>
          <w:tcPr>
            <w:tcW w:w="1039"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647B4CC6">
            <w:pPr>
              <w:adjustRightInd w:val="0"/>
              <w:snapToGrid w:val="0"/>
              <w:spacing w:beforeLines="0" w:afterLines="0"/>
              <w:jc w:val="center"/>
              <w:rPr>
                <w:rFonts w:hint="default"/>
                <w:color w:val="auto"/>
                <w:sz w:val="21"/>
                <w:szCs w:val="21"/>
              </w:rPr>
            </w:pPr>
            <w:r>
              <w:rPr>
                <w:rFonts w:hint="eastAsia"/>
                <w:color w:val="auto"/>
                <w:sz w:val="21"/>
                <w:szCs w:val="21"/>
              </w:rPr>
              <w:t>4</w:t>
            </w:r>
          </w:p>
        </w:tc>
        <w:tc>
          <w:tcPr>
            <w:tcW w:w="621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900F38">
            <w:pPr>
              <w:keepNext w:val="0"/>
              <w:keepLines w:val="0"/>
              <w:pageBreakBefore w:val="0"/>
              <w:widowControl w:val="0"/>
              <w:kinsoku/>
              <w:wordWrap w:val="0"/>
              <w:overflowPunct/>
              <w:topLinePunct w:val="0"/>
              <w:autoSpaceDE w:val="0"/>
              <w:autoSpaceDN w:val="0"/>
              <w:bidi w:val="0"/>
              <w:adjustRightInd w:val="0"/>
              <w:snapToGrid w:val="0"/>
              <w:spacing w:beforeLines="0" w:afterLines="0"/>
              <w:jc w:val="left"/>
              <w:textAlignment w:val="auto"/>
              <w:rPr>
                <w:rFonts w:hint="eastAsia" w:ascii="华文细黑" w:hAnsi="华文细黑"/>
                <w:color w:val="auto"/>
                <w:sz w:val="24"/>
                <w:szCs w:val="26"/>
              </w:rPr>
            </w:pPr>
            <w:r>
              <w:rPr>
                <w:rFonts w:hint="eastAsia" w:ascii="华文细黑" w:hAnsi="华文细黑"/>
                <w:color w:val="auto"/>
                <w:sz w:val="21"/>
                <w:szCs w:val="26"/>
              </w:rPr>
              <w:t>是否</w:t>
            </w:r>
            <w:r>
              <w:rPr>
                <w:rFonts w:hint="eastAsia" w:ascii="华文细黑" w:hAnsi="华文细黑"/>
                <w:color w:val="auto"/>
                <w:sz w:val="24"/>
                <w:szCs w:val="26"/>
              </w:rPr>
              <w:t>在“信用中国”网</w:t>
            </w:r>
            <w:r>
              <w:rPr>
                <w:rFonts w:hint="eastAsia" w:ascii="华文细黑" w:hAnsi="华文细黑"/>
                <w:color w:val="auto"/>
                <w:sz w:val="24"/>
                <w:szCs w:val="26"/>
                <w:lang w:val="en-US" w:eastAsia="zh-CN"/>
              </w:rPr>
              <w:t>站</w:t>
            </w:r>
            <w:r>
              <w:rPr>
                <w:rFonts w:hint="eastAsia" w:ascii="华文细黑" w:hAnsi="华文细黑"/>
                <w:color w:val="auto"/>
                <w:sz w:val="24"/>
                <w:szCs w:val="26"/>
              </w:rPr>
              <w:t>（</w:t>
            </w:r>
            <w:r>
              <w:rPr>
                <w:rFonts w:hint="default"/>
                <w:color w:val="auto"/>
                <w:sz w:val="21"/>
                <w:szCs w:val="24"/>
              </w:rPr>
              <w:fldChar w:fldCharType="begin"/>
            </w:r>
            <w:r>
              <w:rPr>
                <w:rFonts w:hint="default"/>
                <w:color w:val="auto"/>
                <w:sz w:val="21"/>
                <w:szCs w:val="24"/>
              </w:rPr>
              <w:instrText xml:space="preserve"> HYPERLINK "http://www.creditchina.gov.cn/" \h </w:instrText>
            </w:r>
            <w:r>
              <w:rPr>
                <w:rFonts w:hint="default"/>
                <w:color w:val="auto"/>
                <w:sz w:val="21"/>
                <w:szCs w:val="24"/>
              </w:rPr>
              <w:fldChar w:fldCharType="separate"/>
            </w:r>
            <w:r>
              <w:rPr>
                <w:rFonts w:hint="eastAsia" w:ascii="华文细黑" w:hAnsi="华文细黑" w:eastAsia="华文细黑"/>
                <w:color w:val="auto"/>
                <w:sz w:val="24"/>
                <w:szCs w:val="26"/>
              </w:rPr>
              <w:t>http://www.creditchina.gov.cn</w:t>
            </w:r>
            <w:r>
              <w:rPr>
                <w:rFonts w:hint="eastAsia" w:ascii="华文细黑" w:hAnsi="华文细黑" w:eastAsia="华文细黑"/>
                <w:color w:val="auto"/>
                <w:sz w:val="24"/>
                <w:szCs w:val="26"/>
              </w:rPr>
              <w:fldChar w:fldCharType="end"/>
            </w:r>
            <w:r>
              <w:rPr>
                <w:rFonts w:hint="eastAsia" w:ascii="华文细黑" w:hAnsi="华文细黑"/>
                <w:color w:val="auto"/>
                <w:sz w:val="24"/>
                <w:szCs w:val="26"/>
              </w:rPr>
              <w:t>）中被列入失信被执行人名单</w:t>
            </w:r>
          </w:p>
        </w:tc>
        <w:tc>
          <w:tcPr>
            <w:tcW w:w="2257"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54D07F22">
            <w:pPr>
              <w:adjustRightInd w:val="0"/>
              <w:snapToGrid w:val="0"/>
              <w:spacing w:beforeLines="0" w:afterLines="0"/>
              <w:rPr>
                <w:rFonts w:hint="default"/>
                <w:color w:val="auto"/>
                <w:sz w:val="21"/>
                <w:szCs w:val="21"/>
              </w:rPr>
            </w:pPr>
          </w:p>
        </w:tc>
      </w:tr>
      <w:tr w14:paraId="67B155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9" w:hRule="atLeast"/>
          <w:jc w:val="center"/>
        </w:trPr>
        <w:tc>
          <w:tcPr>
            <w:tcW w:w="1039" w:type="dxa"/>
            <w:tcBorders>
              <w:top w:val="single" w:color="auto" w:sz="6" w:space="0"/>
              <w:left w:val="single" w:color="auto" w:sz="12" w:space="0"/>
              <w:bottom w:val="single" w:color="auto" w:sz="12" w:space="0"/>
              <w:right w:val="single" w:color="auto" w:sz="6" w:space="0"/>
              <w:tl2br w:val="nil"/>
              <w:tr2bl w:val="nil"/>
            </w:tcBorders>
            <w:noWrap w:val="0"/>
            <w:vAlign w:val="center"/>
          </w:tcPr>
          <w:p w14:paraId="70E17E18">
            <w:pPr>
              <w:adjustRightInd w:val="0"/>
              <w:snapToGrid w:val="0"/>
              <w:spacing w:beforeLines="0" w:afterLines="0"/>
              <w:jc w:val="center"/>
              <w:rPr>
                <w:rFonts w:hint="eastAsia" w:eastAsia="宋体"/>
                <w:color w:val="auto"/>
                <w:sz w:val="21"/>
                <w:szCs w:val="21"/>
                <w:lang w:val="en-US" w:eastAsia="zh-CN"/>
              </w:rPr>
            </w:pPr>
            <w:r>
              <w:rPr>
                <w:rFonts w:hint="eastAsia"/>
                <w:color w:val="auto"/>
                <w:sz w:val="21"/>
                <w:szCs w:val="21"/>
                <w:lang w:val="en-US" w:eastAsia="zh-CN"/>
              </w:rPr>
              <w:t>5</w:t>
            </w:r>
          </w:p>
        </w:tc>
        <w:tc>
          <w:tcPr>
            <w:tcW w:w="6219" w:type="dxa"/>
            <w:tcBorders>
              <w:top w:val="single" w:color="auto" w:sz="6" w:space="0"/>
              <w:left w:val="single" w:color="auto" w:sz="6" w:space="0"/>
              <w:bottom w:val="single" w:color="auto" w:sz="12" w:space="0"/>
              <w:right w:val="single" w:color="auto" w:sz="6" w:space="0"/>
              <w:tl2br w:val="nil"/>
              <w:tr2bl w:val="nil"/>
            </w:tcBorders>
            <w:noWrap w:val="0"/>
            <w:vAlign w:val="center"/>
          </w:tcPr>
          <w:p w14:paraId="3F5ADEDB">
            <w:pPr>
              <w:keepNext w:val="0"/>
              <w:keepLines w:val="0"/>
              <w:pageBreakBefore w:val="0"/>
              <w:kinsoku/>
              <w:wordWrap/>
              <w:overflowPunct/>
              <w:topLinePunct w:val="0"/>
              <w:autoSpaceDE/>
              <w:autoSpaceDN/>
              <w:bidi w:val="0"/>
              <w:adjustRightInd/>
              <w:snapToGrid/>
              <w:spacing w:beforeLines="0" w:afterLines="0" w:line="440" w:lineRule="exact"/>
              <w:textAlignment w:val="auto"/>
              <w:outlineLvl w:val="1"/>
              <w:rPr>
                <w:rFonts w:hint="eastAsia" w:ascii="宋体" w:hAnsi="宋体"/>
                <w:sz w:val="24"/>
                <w:szCs w:val="24"/>
                <w:lang w:eastAsia="zh-CN"/>
              </w:rPr>
            </w:pPr>
            <w:r>
              <w:rPr>
                <w:rFonts w:hint="eastAsia" w:ascii="宋体" w:hAnsi="宋体"/>
                <w:sz w:val="24"/>
                <w:szCs w:val="24"/>
                <w:lang w:val="en-US" w:eastAsia="zh-CN"/>
              </w:rPr>
              <w:t>近三年内，是否</w:t>
            </w:r>
            <w:r>
              <w:rPr>
                <w:rFonts w:hint="eastAsia" w:ascii="宋体" w:hAnsi="宋体"/>
                <w:sz w:val="24"/>
                <w:szCs w:val="24"/>
              </w:rPr>
              <w:t>在经营活动中出现</w:t>
            </w:r>
            <w:r>
              <w:rPr>
                <w:rFonts w:hint="eastAsia" w:ascii="宋体" w:hAnsi="宋体"/>
                <w:sz w:val="24"/>
                <w:szCs w:val="24"/>
                <w:lang w:val="en-US" w:eastAsia="zh-CN"/>
              </w:rPr>
              <w:t>过</w:t>
            </w:r>
            <w:r>
              <w:rPr>
                <w:rFonts w:hint="eastAsia" w:ascii="宋体" w:hAnsi="宋体"/>
                <w:sz w:val="24"/>
                <w:szCs w:val="24"/>
              </w:rPr>
              <w:t>重大违法记录</w:t>
            </w:r>
            <w:r>
              <w:rPr>
                <w:rFonts w:hint="eastAsia" w:ascii="宋体" w:hAnsi="宋体"/>
                <w:sz w:val="24"/>
                <w:szCs w:val="24"/>
                <w:lang w:val="en-US" w:eastAsia="zh-CN"/>
              </w:rPr>
              <w:t>及重大安全生产责任事故</w:t>
            </w:r>
            <w:r>
              <w:rPr>
                <w:rFonts w:hint="eastAsia" w:ascii="宋体" w:hAnsi="宋体"/>
                <w:sz w:val="24"/>
                <w:szCs w:val="24"/>
                <w:lang w:eastAsia="zh-CN"/>
              </w:rPr>
              <w:t>。</w:t>
            </w:r>
          </w:p>
          <w:p w14:paraId="4893AFEB">
            <w:pPr>
              <w:autoSpaceDE w:val="0"/>
              <w:autoSpaceDN w:val="0"/>
              <w:adjustRightInd w:val="0"/>
              <w:snapToGrid w:val="0"/>
              <w:spacing w:beforeLines="0" w:afterLines="0"/>
              <w:rPr>
                <w:rFonts w:hint="eastAsia" w:ascii="华文细黑" w:hAnsi="华文细黑"/>
                <w:color w:val="auto"/>
                <w:sz w:val="21"/>
                <w:szCs w:val="26"/>
              </w:rPr>
            </w:pPr>
          </w:p>
        </w:tc>
        <w:tc>
          <w:tcPr>
            <w:tcW w:w="2257" w:type="dxa"/>
            <w:tcBorders>
              <w:top w:val="single" w:color="auto" w:sz="6" w:space="0"/>
              <w:left w:val="single" w:color="auto" w:sz="6" w:space="0"/>
              <w:bottom w:val="single" w:color="auto" w:sz="12" w:space="0"/>
              <w:right w:val="single" w:color="auto" w:sz="12" w:space="0"/>
              <w:tl2br w:val="nil"/>
              <w:tr2bl w:val="nil"/>
            </w:tcBorders>
            <w:noWrap w:val="0"/>
            <w:vAlign w:val="center"/>
          </w:tcPr>
          <w:p w14:paraId="5559FE29">
            <w:pPr>
              <w:adjustRightInd w:val="0"/>
              <w:snapToGrid w:val="0"/>
              <w:spacing w:beforeLines="0" w:afterLines="0"/>
              <w:rPr>
                <w:rFonts w:hint="default"/>
                <w:color w:val="auto"/>
                <w:sz w:val="21"/>
                <w:szCs w:val="21"/>
              </w:rPr>
            </w:pPr>
          </w:p>
        </w:tc>
      </w:tr>
    </w:tbl>
    <w:p w14:paraId="4E654BFC">
      <w:pPr>
        <w:spacing w:beforeLines="0" w:afterLines="0" w:line="360" w:lineRule="auto"/>
        <w:ind w:firstLine="420" w:firstLineChars="200"/>
        <w:rPr>
          <w:rFonts w:hint="default"/>
          <w:color w:val="000000"/>
          <w:sz w:val="21"/>
          <w:szCs w:val="24"/>
        </w:rPr>
      </w:pPr>
    </w:p>
    <w:p w14:paraId="693BB452">
      <w:pPr>
        <w:spacing w:beforeLines="0" w:afterLines="0" w:line="360" w:lineRule="auto"/>
        <w:ind w:firstLine="420" w:firstLineChars="200"/>
        <w:rPr>
          <w:rFonts w:hint="eastAsia"/>
          <w:color w:val="000000"/>
          <w:sz w:val="21"/>
          <w:szCs w:val="24"/>
        </w:rPr>
      </w:pPr>
      <w:r>
        <w:rPr>
          <w:rFonts w:hint="eastAsia"/>
          <w:color w:val="000000"/>
          <w:sz w:val="21"/>
          <w:szCs w:val="24"/>
        </w:rPr>
        <w:t>注：申请人应根据本表的要求在本表后附相关资料，</w:t>
      </w:r>
      <w:r>
        <w:rPr>
          <w:rFonts w:hint="eastAsia"/>
          <w:color w:val="000000"/>
          <w:sz w:val="21"/>
          <w:szCs w:val="21"/>
        </w:rPr>
        <w:t>报申请人应如实填写本表，如隐瞒真实情况，一旦发现将取消其准入资格。</w:t>
      </w:r>
    </w:p>
    <w:p w14:paraId="48BDD06E">
      <w:pPr>
        <w:tabs>
          <w:tab w:val="left" w:pos="7460"/>
          <w:tab w:val="left" w:pos="8080"/>
          <w:tab w:val="left" w:pos="8800"/>
        </w:tabs>
        <w:autoSpaceDE w:val="0"/>
        <w:autoSpaceDN w:val="0"/>
        <w:adjustRightInd w:val="0"/>
        <w:spacing w:beforeLines="0" w:afterLines="0" w:line="360" w:lineRule="auto"/>
        <w:ind w:right="61"/>
        <w:rPr>
          <w:rFonts w:hint="eastAsia" w:ascii="宋体" w:hAnsi="宋体"/>
          <w:color w:val="000000"/>
          <w:sz w:val="24"/>
          <w:szCs w:val="24"/>
        </w:rPr>
      </w:pPr>
    </w:p>
    <w:p w14:paraId="248B4A60">
      <w:pPr>
        <w:tabs>
          <w:tab w:val="left" w:pos="7460"/>
          <w:tab w:val="left" w:pos="8080"/>
          <w:tab w:val="left" w:pos="8800"/>
        </w:tabs>
        <w:autoSpaceDE w:val="0"/>
        <w:autoSpaceDN w:val="0"/>
        <w:adjustRightInd w:val="0"/>
        <w:spacing w:beforeLines="0" w:afterLines="0" w:line="360" w:lineRule="auto"/>
        <w:ind w:right="61"/>
        <w:jc w:val="right"/>
        <w:rPr>
          <w:rFonts w:hint="eastAsia" w:ascii="宋体" w:hAnsi="宋体"/>
          <w:color w:val="000000"/>
          <w:sz w:val="24"/>
          <w:szCs w:val="24"/>
        </w:rPr>
      </w:pPr>
    </w:p>
    <w:p w14:paraId="0519C996">
      <w:pPr>
        <w:tabs>
          <w:tab w:val="left" w:pos="7460"/>
          <w:tab w:val="left" w:pos="8080"/>
          <w:tab w:val="left" w:pos="8800"/>
        </w:tabs>
        <w:autoSpaceDE w:val="0"/>
        <w:autoSpaceDN w:val="0"/>
        <w:adjustRightInd w:val="0"/>
        <w:spacing w:beforeLines="0" w:afterLines="0" w:line="360" w:lineRule="auto"/>
        <w:ind w:right="61"/>
        <w:jc w:val="right"/>
        <w:rPr>
          <w:rFonts w:hint="eastAsia" w:ascii="宋体" w:hAnsi="宋体"/>
          <w:color w:val="000000"/>
          <w:sz w:val="24"/>
          <w:szCs w:val="24"/>
        </w:rPr>
      </w:pPr>
    </w:p>
    <w:p w14:paraId="626D861F">
      <w:pPr>
        <w:tabs>
          <w:tab w:val="left" w:pos="7460"/>
          <w:tab w:val="left" w:pos="8080"/>
          <w:tab w:val="left" w:pos="8800"/>
        </w:tabs>
        <w:autoSpaceDE w:val="0"/>
        <w:autoSpaceDN w:val="0"/>
        <w:adjustRightInd w:val="0"/>
        <w:spacing w:beforeLines="0" w:afterLines="0" w:line="360" w:lineRule="auto"/>
        <w:ind w:right="61"/>
        <w:jc w:val="right"/>
        <w:rPr>
          <w:rFonts w:hint="eastAsia" w:ascii="宋体" w:hAnsi="宋体"/>
          <w:color w:val="000000"/>
          <w:sz w:val="24"/>
          <w:szCs w:val="24"/>
        </w:rPr>
      </w:pPr>
      <w:r>
        <w:rPr>
          <w:rFonts w:hint="eastAsia" w:ascii="宋体" w:hAnsi="宋体"/>
          <w:color w:val="000000"/>
          <w:sz w:val="24"/>
          <w:szCs w:val="24"/>
        </w:rPr>
        <w:t>承诺人：</w:t>
      </w:r>
      <w:r>
        <w:rPr>
          <w:rFonts w:hint="eastAsia" w:ascii="宋体" w:hAnsi="宋体"/>
          <w:color w:val="000000"/>
          <w:sz w:val="24"/>
          <w:szCs w:val="24"/>
          <w:u w:val="single"/>
        </w:rPr>
        <w:t xml:space="preserve">                         </w:t>
      </w:r>
      <w:r>
        <w:rPr>
          <w:rFonts w:hint="eastAsia" w:ascii="宋体" w:hAnsi="宋体"/>
          <w:color w:val="000000"/>
          <w:sz w:val="24"/>
          <w:szCs w:val="24"/>
        </w:rPr>
        <w:t>(盖</w:t>
      </w:r>
      <w:r>
        <w:rPr>
          <w:rFonts w:hint="eastAsia" w:ascii="宋体" w:hAnsi="宋体"/>
          <w:color w:val="000000"/>
          <w:spacing w:val="-1"/>
          <w:sz w:val="24"/>
          <w:szCs w:val="24"/>
        </w:rPr>
        <w:t>单</w:t>
      </w:r>
      <w:r>
        <w:rPr>
          <w:rFonts w:hint="eastAsia" w:ascii="宋体" w:hAnsi="宋体"/>
          <w:color w:val="000000"/>
          <w:sz w:val="24"/>
          <w:szCs w:val="24"/>
        </w:rPr>
        <w:t xml:space="preserve">位章) </w:t>
      </w:r>
    </w:p>
    <w:p w14:paraId="32AE07FA">
      <w:pPr>
        <w:tabs>
          <w:tab w:val="left" w:pos="7460"/>
          <w:tab w:val="left" w:pos="8080"/>
          <w:tab w:val="left" w:pos="8800"/>
        </w:tabs>
        <w:autoSpaceDE w:val="0"/>
        <w:autoSpaceDN w:val="0"/>
        <w:adjustRightInd w:val="0"/>
        <w:spacing w:beforeLines="0" w:afterLines="0" w:line="360" w:lineRule="auto"/>
        <w:ind w:right="61" w:firstLine="3600" w:firstLineChars="1500"/>
        <w:rPr>
          <w:rFonts w:hint="eastAsia" w:ascii="宋体" w:hAnsi="宋体"/>
          <w:color w:val="000000"/>
          <w:sz w:val="24"/>
          <w:szCs w:val="24"/>
        </w:rPr>
      </w:pPr>
      <w:r>
        <w:rPr>
          <w:rFonts w:hint="eastAsia" w:ascii="宋体" w:hAnsi="宋体"/>
          <w:color w:val="000000"/>
          <w:sz w:val="24"/>
          <w:szCs w:val="24"/>
        </w:rPr>
        <w:t>法定代表人或其委托代理人：</w:t>
      </w:r>
      <w:r>
        <w:rPr>
          <w:rFonts w:hint="eastAsia" w:ascii="宋体" w:hAnsi="宋体"/>
          <w:color w:val="000000"/>
          <w:sz w:val="24"/>
          <w:szCs w:val="24"/>
          <w:u w:val="single"/>
        </w:rPr>
        <w:t xml:space="preserve">     </w:t>
      </w:r>
      <w:r>
        <w:rPr>
          <w:rFonts w:hint="eastAsia" w:ascii="宋体" w:hAnsi="宋体"/>
          <w:color w:val="000000"/>
          <w:sz w:val="24"/>
          <w:szCs w:val="24"/>
          <w:u w:val="single"/>
        </w:rPr>
        <w:tab/>
      </w:r>
      <w:r>
        <w:rPr>
          <w:rFonts w:hint="eastAsia" w:ascii="宋体" w:hAnsi="宋体"/>
          <w:color w:val="000000"/>
          <w:sz w:val="24"/>
          <w:szCs w:val="24"/>
          <w:u w:val="single"/>
        </w:rPr>
        <w:t xml:space="preserve">    </w:t>
      </w:r>
      <w:r>
        <w:rPr>
          <w:rFonts w:hint="eastAsia" w:ascii="宋体" w:hAnsi="宋体"/>
          <w:color w:val="000000"/>
          <w:sz w:val="24"/>
          <w:szCs w:val="24"/>
        </w:rPr>
        <w:t>(</w:t>
      </w:r>
      <w:r>
        <w:rPr>
          <w:rFonts w:hint="eastAsia" w:ascii="宋体" w:hAnsi="宋体"/>
          <w:color w:val="000000"/>
          <w:spacing w:val="-1"/>
          <w:sz w:val="24"/>
          <w:szCs w:val="24"/>
        </w:rPr>
        <w:t>签</w:t>
      </w:r>
      <w:r>
        <w:rPr>
          <w:rFonts w:hint="eastAsia" w:ascii="宋体" w:hAnsi="宋体"/>
          <w:color w:val="000000"/>
          <w:sz w:val="24"/>
          <w:szCs w:val="24"/>
        </w:rPr>
        <w:t xml:space="preserve">字) </w:t>
      </w:r>
    </w:p>
    <w:p w14:paraId="1A345A80">
      <w:pPr>
        <w:spacing w:beforeLines="0" w:afterLines="0" w:line="360" w:lineRule="auto"/>
        <w:ind w:firstLine="3600" w:firstLineChars="1500"/>
        <w:rPr>
          <w:rFonts w:hint="default"/>
          <w:color w:val="000000"/>
          <w:sz w:val="21"/>
          <w:szCs w:val="24"/>
        </w:rPr>
        <w:sectPr>
          <w:pgSz w:w="11900" w:h="16840"/>
          <w:pgMar w:top="1287" w:right="1465" w:bottom="1383" w:left="1617" w:header="850" w:footer="1304" w:gutter="0"/>
          <w:lnNumType w:countBy="0" w:distance="360"/>
          <w:pgNumType w:fmt="decimal"/>
          <w:cols w:space="720" w:num="1"/>
          <w:docGrid w:linePitch="360" w:charSpace="0"/>
        </w:sectPr>
      </w:pPr>
      <w:r>
        <w:rPr>
          <w:rFonts w:hint="eastAsia" w:ascii="宋体" w:hAnsi="宋体"/>
          <w:color w:val="000000"/>
          <w:sz w:val="24"/>
          <w:szCs w:val="24"/>
        </w:rPr>
        <w:t>时间：</w:t>
      </w:r>
      <w:r>
        <w:rPr>
          <w:rFonts w:hint="eastAsia" w:ascii="宋体" w:hAnsi="宋体"/>
          <w:color w:val="000000"/>
          <w:sz w:val="24"/>
          <w:szCs w:val="24"/>
          <w:u w:val="single"/>
        </w:rPr>
        <w:t xml:space="preserve">     </w:t>
      </w:r>
      <w:r>
        <w:rPr>
          <w:rFonts w:hint="eastAsia" w:ascii="宋体" w:hAnsi="宋体"/>
          <w:color w:val="000000"/>
          <w:sz w:val="24"/>
          <w:szCs w:val="24"/>
        </w:rPr>
        <w:t>年</w:t>
      </w:r>
      <w:r>
        <w:rPr>
          <w:rFonts w:hint="eastAsia" w:ascii="宋体" w:hAnsi="宋体"/>
          <w:color w:val="000000"/>
          <w:sz w:val="24"/>
          <w:szCs w:val="24"/>
          <w:u w:val="single"/>
        </w:rPr>
        <w:t xml:space="preserve">    </w:t>
      </w:r>
      <w:r>
        <w:rPr>
          <w:rFonts w:hint="eastAsia" w:ascii="宋体" w:hAnsi="宋体"/>
          <w:color w:val="000000"/>
          <w:sz w:val="24"/>
          <w:szCs w:val="24"/>
        </w:rPr>
        <w:t>月</w:t>
      </w:r>
      <w:r>
        <w:rPr>
          <w:rFonts w:hint="eastAsia" w:ascii="宋体" w:hAnsi="宋体"/>
          <w:color w:val="000000"/>
          <w:sz w:val="24"/>
          <w:szCs w:val="24"/>
          <w:u w:val="single"/>
        </w:rPr>
        <w:t xml:space="preserve">    </w:t>
      </w:r>
      <w:r>
        <w:rPr>
          <w:rFonts w:hint="eastAsia" w:ascii="宋体" w:hAnsi="宋体"/>
          <w:color w:val="000000"/>
          <w:sz w:val="24"/>
          <w:szCs w:val="24"/>
        </w:rPr>
        <w:t>日</w:t>
      </w:r>
      <w:bookmarkStart w:id="21" w:name="_Toc11293"/>
    </w:p>
    <w:p w14:paraId="75F714D8">
      <w:pPr>
        <w:pStyle w:val="15"/>
        <w:spacing w:beforeLines="0" w:after="240" w:afterLines="0" w:line="476" w:lineRule="exact"/>
        <w:ind w:firstLine="0"/>
        <w:rPr>
          <w:rFonts w:hint="eastAsia"/>
          <w:color w:val="000000"/>
          <w:sz w:val="24"/>
          <w:szCs w:val="24"/>
        </w:rPr>
      </w:pPr>
      <w:r>
        <w:rPr>
          <w:rFonts w:hint="eastAsia"/>
          <w:color w:val="000000"/>
          <w:sz w:val="22"/>
          <w:szCs w:val="22"/>
        </w:rPr>
        <w:t>附件</w:t>
      </w:r>
      <w:r>
        <w:rPr>
          <w:rFonts w:hint="eastAsia"/>
          <w:color w:val="000000"/>
          <w:sz w:val="22"/>
          <w:szCs w:val="22"/>
          <w:lang w:val="en-US" w:eastAsia="zh-CN"/>
        </w:rPr>
        <w:t>5</w:t>
      </w:r>
      <w:r>
        <w:rPr>
          <w:rFonts w:hint="eastAsia"/>
          <w:color w:val="000000"/>
          <w:sz w:val="24"/>
          <w:szCs w:val="24"/>
        </w:rPr>
        <w:t>：</w:t>
      </w:r>
    </w:p>
    <w:p w14:paraId="503AE2AC">
      <w:pPr>
        <w:pStyle w:val="16"/>
        <w:keepNext/>
        <w:keepLines/>
        <w:spacing w:before="0" w:beforeLines="0" w:after="60" w:afterLines="0"/>
        <w:rPr>
          <w:rFonts w:hint="eastAsia"/>
          <w:color w:val="000000"/>
          <w:sz w:val="36"/>
          <w:szCs w:val="36"/>
        </w:rPr>
      </w:pPr>
      <w:bookmarkStart w:id="22" w:name="bookmark71"/>
      <w:bookmarkStart w:id="23" w:name="bookmark72"/>
      <w:bookmarkStart w:id="24" w:name="bookmark70"/>
      <w:r>
        <w:rPr>
          <w:rFonts w:hint="eastAsia"/>
          <w:color w:val="000000"/>
          <w:sz w:val="36"/>
          <w:szCs w:val="36"/>
          <w:lang w:val="en-US" w:eastAsia="zh-CN"/>
        </w:rPr>
        <w:t>五、</w:t>
      </w:r>
      <w:r>
        <w:rPr>
          <w:rFonts w:hint="eastAsia"/>
          <w:color w:val="000000"/>
          <w:sz w:val="36"/>
          <w:szCs w:val="36"/>
        </w:rPr>
        <w:t>承诺函</w:t>
      </w:r>
      <w:bookmarkEnd w:id="22"/>
      <w:bookmarkEnd w:id="23"/>
      <w:bookmarkEnd w:id="24"/>
    </w:p>
    <w:p w14:paraId="5851536E">
      <w:pPr>
        <w:pStyle w:val="15"/>
        <w:spacing w:beforeLines="0" w:afterLines="0" w:line="476" w:lineRule="exact"/>
        <w:ind w:firstLine="0"/>
        <w:jc w:val="left"/>
        <w:rPr>
          <w:rFonts w:hint="eastAsia"/>
          <w:color w:val="000000"/>
          <w:sz w:val="22"/>
          <w:szCs w:val="22"/>
          <w:u w:val="single"/>
        </w:rPr>
      </w:pPr>
      <w:r>
        <w:rPr>
          <w:rFonts w:hint="eastAsia"/>
          <w:color w:val="000000"/>
          <w:sz w:val="22"/>
          <w:szCs w:val="22"/>
        </w:rPr>
        <w:t>致：</w:t>
      </w:r>
      <w:r>
        <w:rPr>
          <w:rFonts w:hint="eastAsia"/>
          <w:color w:val="000000"/>
          <w:sz w:val="22"/>
          <w:szCs w:val="22"/>
          <w:u w:val="single"/>
          <w:lang w:val="en-US" w:eastAsia="zh-CN"/>
        </w:rPr>
        <w:t>江西省赣南公路勘察设计院有限公司</w:t>
      </w:r>
    </w:p>
    <w:p w14:paraId="4EFBA07D">
      <w:pPr>
        <w:pStyle w:val="15"/>
        <w:spacing w:beforeLines="0" w:afterLines="0" w:line="476" w:lineRule="exact"/>
        <w:ind w:firstLine="480"/>
        <w:rPr>
          <w:rFonts w:hint="eastAsia"/>
          <w:color w:val="000000"/>
          <w:sz w:val="22"/>
          <w:szCs w:val="22"/>
        </w:rPr>
      </w:pPr>
      <w:r>
        <w:rPr>
          <w:rFonts w:hint="eastAsia"/>
          <w:color w:val="000000"/>
          <w:sz w:val="22"/>
          <w:szCs w:val="22"/>
        </w:rPr>
        <w:t>我方经认真分析、研究了贵方提供的《</w:t>
      </w:r>
      <w:r>
        <w:rPr>
          <w:rFonts w:hint="eastAsia"/>
          <w:color w:val="000000"/>
          <w:sz w:val="22"/>
          <w:szCs w:val="22"/>
          <w:lang w:val="en-US" w:eastAsia="zh-CN"/>
        </w:rPr>
        <w:t>江西省赣南公路勘察设计院有限公司项目合作商库</w:t>
      </w:r>
      <w:r>
        <w:rPr>
          <w:rFonts w:hint="eastAsia"/>
          <w:color w:val="000000"/>
          <w:sz w:val="22"/>
          <w:szCs w:val="22"/>
        </w:rPr>
        <w:t>资</w:t>
      </w:r>
      <w:r>
        <w:rPr>
          <w:rFonts w:hint="eastAsia"/>
          <w:color w:val="000000"/>
          <w:sz w:val="22"/>
          <w:szCs w:val="22"/>
          <w:lang w:eastAsia="zh-CN"/>
        </w:rPr>
        <w:t>格</w:t>
      </w:r>
      <w:r>
        <w:rPr>
          <w:rFonts w:hint="eastAsia"/>
          <w:color w:val="000000"/>
          <w:sz w:val="22"/>
          <w:szCs w:val="22"/>
        </w:rPr>
        <w:t>准入文件》，按照资格准入的要求，我们递交了相关资格审查文件，我方郑重承诺：</w:t>
      </w:r>
    </w:p>
    <w:p w14:paraId="42DB7659">
      <w:pPr>
        <w:pStyle w:val="15"/>
        <w:tabs>
          <w:tab w:val="left" w:pos="818"/>
        </w:tabs>
        <w:spacing w:beforeLines="0" w:afterLines="0" w:line="476" w:lineRule="exact"/>
        <w:ind w:firstLine="480" w:firstLineChars="200"/>
        <w:rPr>
          <w:rFonts w:hint="eastAsia"/>
          <w:color w:val="000000"/>
          <w:sz w:val="22"/>
          <w:szCs w:val="22"/>
        </w:rPr>
      </w:pPr>
      <w:bookmarkStart w:id="25" w:name="bookmark73"/>
      <w:r>
        <w:rPr>
          <w:rFonts w:hint="default" w:ascii="Times New Roman" w:hAnsi="Times New Roman" w:eastAsia="Times New Roman" w:cs="Times New Roman"/>
          <w:color w:val="000000"/>
          <w:sz w:val="24"/>
          <w:szCs w:val="24"/>
        </w:rPr>
        <w:t>1</w:t>
      </w:r>
      <w:bookmarkEnd w:id="25"/>
      <w:r>
        <w:rPr>
          <w:rFonts w:hint="eastAsia"/>
          <w:color w:val="000000"/>
          <w:sz w:val="22"/>
          <w:szCs w:val="22"/>
        </w:rPr>
        <w:t>、我方提供的资质、资格文件和业绩、财务情况</w:t>
      </w:r>
      <w:r>
        <w:rPr>
          <w:rFonts w:hint="eastAsia"/>
          <w:color w:val="000000"/>
          <w:sz w:val="22"/>
          <w:szCs w:val="22"/>
          <w:lang w:eastAsia="zh-CN"/>
        </w:rPr>
        <w:t>等资料均</w:t>
      </w:r>
      <w:r>
        <w:rPr>
          <w:rFonts w:hint="eastAsia"/>
          <w:color w:val="000000"/>
          <w:sz w:val="22"/>
          <w:szCs w:val="22"/>
        </w:rPr>
        <w:t>准确无误；</w:t>
      </w:r>
    </w:p>
    <w:p w14:paraId="43740768">
      <w:pPr>
        <w:pStyle w:val="15"/>
        <w:tabs>
          <w:tab w:val="left" w:pos="872"/>
        </w:tabs>
        <w:spacing w:beforeLines="0" w:afterLines="0" w:line="476" w:lineRule="exact"/>
        <w:ind w:firstLine="480" w:firstLineChars="200"/>
        <w:rPr>
          <w:rFonts w:hint="eastAsia"/>
          <w:color w:val="000000"/>
          <w:sz w:val="22"/>
          <w:szCs w:val="22"/>
        </w:rPr>
      </w:pPr>
      <w:bookmarkStart w:id="26" w:name="bookmark74"/>
      <w:r>
        <w:rPr>
          <w:rFonts w:hint="default" w:ascii="Times New Roman" w:hAnsi="Times New Roman" w:eastAsia="Times New Roman" w:cs="Times New Roman"/>
          <w:color w:val="000000"/>
          <w:sz w:val="24"/>
          <w:szCs w:val="24"/>
        </w:rPr>
        <w:t>2</w:t>
      </w:r>
      <w:bookmarkEnd w:id="26"/>
      <w:r>
        <w:rPr>
          <w:rFonts w:hint="eastAsia"/>
          <w:color w:val="000000"/>
          <w:sz w:val="22"/>
          <w:szCs w:val="22"/>
        </w:rPr>
        <w:t>、我</w:t>
      </w:r>
      <w:r>
        <w:rPr>
          <w:rFonts w:hint="eastAsia"/>
          <w:color w:val="000000"/>
          <w:sz w:val="22"/>
          <w:szCs w:val="22"/>
          <w:lang w:eastAsia="zh-CN"/>
        </w:rPr>
        <w:t>方</w:t>
      </w:r>
      <w:r>
        <w:rPr>
          <w:rFonts w:hint="eastAsia"/>
          <w:color w:val="000000"/>
          <w:sz w:val="22"/>
          <w:szCs w:val="22"/>
        </w:rPr>
        <w:t>承诺，如我单位顺利入库，自愿执行你方</w:t>
      </w:r>
      <w:r>
        <w:rPr>
          <w:rFonts w:hint="eastAsia"/>
          <w:color w:val="000000"/>
          <w:sz w:val="22"/>
          <w:szCs w:val="22"/>
          <w:lang w:val="en-US" w:eastAsia="zh-CN"/>
        </w:rPr>
        <w:t>劳务分包及合作管理</w:t>
      </w:r>
      <w:r>
        <w:rPr>
          <w:rFonts w:hint="eastAsia"/>
          <w:color w:val="000000"/>
          <w:sz w:val="22"/>
          <w:szCs w:val="22"/>
        </w:rPr>
        <w:t>相关制度。</w:t>
      </w:r>
    </w:p>
    <w:p w14:paraId="0A2BB5BF">
      <w:pPr>
        <w:pStyle w:val="15"/>
        <w:tabs>
          <w:tab w:val="left" w:pos="877"/>
        </w:tabs>
        <w:spacing w:beforeLines="0" w:after="1580" w:afterLines="0" w:line="476" w:lineRule="exact"/>
        <w:ind w:firstLine="480" w:firstLineChars="200"/>
        <w:rPr>
          <w:rFonts w:hint="eastAsia"/>
          <w:color w:val="000000"/>
          <w:sz w:val="22"/>
          <w:szCs w:val="22"/>
        </w:rPr>
      </w:pPr>
      <w:bookmarkStart w:id="27" w:name="bookmark75"/>
      <w:r>
        <w:rPr>
          <w:rFonts w:hint="default" w:ascii="Times New Roman" w:hAnsi="Times New Roman" w:eastAsia="Times New Roman" w:cs="Times New Roman"/>
          <w:color w:val="000000"/>
          <w:sz w:val="24"/>
          <w:szCs w:val="24"/>
        </w:rPr>
        <w:t>3</w:t>
      </w:r>
      <w:bookmarkEnd w:id="27"/>
      <w:r>
        <w:rPr>
          <w:rFonts w:hint="eastAsia"/>
          <w:color w:val="000000"/>
          <w:sz w:val="22"/>
          <w:szCs w:val="22"/>
        </w:rPr>
        <w:t>、若我方违反以上承诺</w:t>
      </w:r>
      <w:r>
        <w:rPr>
          <w:rFonts w:hint="eastAsia"/>
          <w:color w:val="000000"/>
          <w:sz w:val="22"/>
          <w:szCs w:val="22"/>
          <w:lang w:eastAsia="zh-CN"/>
        </w:rPr>
        <w:t>，</w:t>
      </w:r>
      <w:r>
        <w:rPr>
          <w:rFonts w:hint="eastAsia"/>
          <w:color w:val="000000"/>
          <w:sz w:val="22"/>
          <w:szCs w:val="22"/>
          <w:lang w:val="en-US" w:eastAsia="zh-CN"/>
        </w:rPr>
        <w:t>江西省赣南公路勘察设计院有限公司</w:t>
      </w:r>
      <w:r>
        <w:rPr>
          <w:rFonts w:hint="eastAsia"/>
          <w:color w:val="000000"/>
          <w:sz w:val="22"/>
          <w:szCs w:val="22"/>
        </w:rPr>
        <w:t>可以无条件取消我方的准入资格，且有权对我方的违约行为向</w:t>
      </w:r>
      <w:r>
        <w:rPr>
          <w:rFonts w:hint="eastAsia"/>
          <w:color w:val="000000"/>
          <w:sz w:val="22"/>
          <w:szCs w:val="22"/>
          <w:lang w:eastAsia="zh-CN"/>
        </w:rPr>
        <w:t>上级</w:t>
      </w:r>
      <w:r>
        <w:rPr>
          <w:rFonts w:hint="eastAsia"/>
          <w:color w:val="000000"/>
          <w:sz w:val="22"/>
          <w:szCs w:val="22"/>
        </w:rPr>
        <w:t>主管部门报告，并将我方的违约行为在网上进行公布。</w:t>
      </w:r>
    </w:p>
    <w:p w14:paraId="28AA5B0B">
      <w:pPr>
        <w:pStyle w:val="15"/>
        <w:tabs>
          <w:tab w:val="left" w:pos="3086"/>
        </w:tabs>
        <w:spacing w:beforeLines="0" w:after="300" w:afterLines="0" w:line="240" w:lineRule="auto"/>
        <w:ind w:firstLine="0"/>
        <w:jc w:val="right"/>
        <w:rPr>
          <w:rFonts w:hint="eastAsia"/>
          <w:color w:val="000000"/>
          <w:sz w:val="22"/>
          <w:szCs w:val="22"/>
        </w:rPr>
      </w:pPr>
      <w:r>
        <w:rPr>
          <w:rFonts w:hint="eastAsia"/>
          <w:color w:val="000000"/>
          <w:sz w:val="22"/>
          <w:szCs w:val="22"/>
        </w:rPr>
        <w:t>申请人：</w:t>
      </w:r>
      <w:r>
        <w:rPr>
          <w:rFonts w:hint="eastAsia"/>
          <w:color w:val="000000"/>
          <w:sz w:val="22"/>
          <w:szCs w:val="22"/>
          <w:u w:val="single"/>
        </w:rPr>
        <w:t xml:space="preserve"> </w:t>
      </w:r>
      <w:r>
        <w:rPr>
          <w:rFonts w:hint="eastAsia"/>
          <w:color w:val="000000"/>
          <w:sz w:val="22"/>
          <w:szCs w:val="22"/>
          <w:u w:val="single"/>
        </w:rPr>
        <w:tab/>
      </w:r>
      <w:r>
        <w:rPr>
          <w:rFonts w:hint="eastAsia"/>
          <w:color w:val="000000"/>
          <w:sz w:val="22"/>
          <w:szCs w:val="22"/>
          <w:u w:val="single"/>
        </w:rPr>
        <w:t>（盖章）</w:t>
      </w:r>
    </w:p>
    <w:p w14:paraId="3B7E9B71">
      <w:pPr>
        <w:pStyle w:val="15"/>
        <w:tabs>
          <w:tab w:val="left" w:pos="4968"/>
        </w:tabs>
        <w:spacing w:beforeLines="0" w:after="300" w:afterLines="0" w:line="240" w:lineRule="auto"/>
        <w:ind w:firstLine="0"/>
        <w:jc w:val="right"/>
        <w:rPr>
          <w:rFonts w:hint="eastAsia"/>
          <w:color w:val="000000"/>
          <w:sz w:val="22"/>
          <w:szCs w:val="22"/>
        </w:rPr>
      </w:pPr>
      <w:r>
        <w:rPr>
          <w:rFonts w:hint="eastAsia"/>
          <w:color w:val="000000"/>
          <w:sz w:val="22"/>
          <w:szCs w:val="22"/>
        </w:rPr>
        <w:t>法定代表人（或授权代理人）（签字）：</w:t>
      </w:r>
      <w:r>
        <w:rPr>
          <w:rFonts w:hint="eastAsia"/>
          <w:color w:val="000000"/>
          <w:sz w:val="22"/>
          <w:szCs w:val="22"/>
          <w:u w:val="single"/>
        </w:rPr>
        <w:t xml:space="preserve"> </w:t>
      </w:r>
      <w:r>
        <w:rPr>
          <w:rFonts w:hint="eastAsia"/>
          <w:color w:val="000000"/>
          <w:sz w:val="22"/>
          <w:szCs w:val="22"/>
          <w:u w:val="single"/>
        </w:rPr>
        <w:tab/>
      </w:r>
    </w:p>
    <w:p w14:paraId="3B4A94EC">
      <w:pPr>
        <w:pStyle w:val="15"/>
        <w:wordWrap w:val="0"/>
        <w:spacing w:beforeLines="0" w:after="280" w:afterLines="0" w:line="240" w:lineRule="auto"/>
        <w:ind w:right="1140" w:firstLine="0"/>
        <w:jc w:val="right"/>
        <w:rPr>
          <w:rFonts w:hint="eastAsia"/>
          <w:color w:val="000000"/>
          <w:sz w:val="22"/>
          <w:szCs w:val="22"/>
          <w:lang w:val="en-US" w:eastAsia="zh-CN"/>
        </w:rPr>
        <w:sectPr>
          <w:pgSz w:w="11900" w:h="16840"/>
          <w:pgMar w:top="1287" w:right="1465" w:bottom="1383" w:left="1617" w:header="850" w:footer="1304" w:gutter="0"/>
          <w:lnNumType w:countBy="0" w:distance="360"/>
          <w:pgNumType w:fmt="decimal"/>
          <w:cols w:space="720" w:num="1"/>
          <w:docGrid w:linePitch="360" w:charSpace="0"/>
        </w:sectPr>
      </w:pPr>
      <w:r>
        <w:rPr>
          <w:rFonts w:hint="eastAsia"/>
          <w:color w:val="000000"/>
          <w:sz w:val="22"/>
          <w:szCs w:val="22"/>
        </w:rPr>
        <w:t xml:space="preserve">年 </w:t>
      </w:r>
      <w:r>
        <w:rPr>
          <w:rFonts w:hint="eastAsia"/>
          <w:color w:val="000000"/>
          <w:sz w:val="22"/>
          <w:szCs w:val="22"/>
          <w:lang w:val="en-US" w:eastAsia="zh-CN"/>
        </w:rPr>
        <w:t xml:space="preserve">  </w:t>
      </w:r>
      <w:r>
        <w:rPr>
          <w:rFonts w:hint="eastAsia"/>
          <w:color w:val="000000"/>
          <w:sz w:val="22"/>
          <w:szCs w:val="22"/>
        </w:rPr>
        <w:t xml:space="preserve">月 </w:t>
      </w:r>
      <w:r>
        <w:rPr>
          <w:rFonts w:hint="eastAsia"/>
          <w:color w:val="000000"/>
          <w:sz w:val="22"/>
          <w:szCs w:val="22"/>
          <w:lang w:val="en-US" w:eastAsia="zh-CN"/>
        </w:rPr>
        <w:t xml:space="preserve">  日</w:t>
      </w:r>
    </w:p>
    <w:bookmarkEnd w:id="21"/>
    <w:p w14:paraId="21419F52">
      <w:pPr>
        <w:numPr>
          <w:ilvl w:val="0"/>
          <w:numId w:val="0"/>
        </w:numPr>
        <w:spacing w:beforeLines="0" w:afterLines="0"/>
        <w:ind w:firstLine="720" w:firstLineChars="200"/>
        <w:jc w:val="center"/>
        <w:rPr>
          <w:rFonts w:hint="eastAsia" w:ascii="宋体" w:hAnsi="宋体" w:cs="宋体"/>
          <w:color w:val="000000"/>
          <w:sz w:val="36"/>
          <w:szCs w:val="36"/>
          <w:lang w:bidi="zh-TW"/>
        </w:rPr>
      </w:pPr>
      <w:r>
        <w:rPr>
          <w:rFonts w:hint="eastAsia" w:ascii="宋体" w:hAnsi="宋体" w:cs="宋体"/>
          <w:color w:val="000000"/>
          <w:sz w:val="36"/>
          <w:szCs w:val="36"/>
          <w:lang w:bidi="zh-TW"/>
        </w:rPr>
        <w:t>六、</w:t>
      </w:r>
      <w:r>
        <w:rPr>
          <w:rFonts w:hint="eastAsia" w:ascii="宋体" w:hAnsi="宋体" w:cs="宋体"/>
          <w:color w:val="000000"/>
          <w:sz w:val="36"/>
          <w:szCs w:val="36"/>
          <w:lang w:val="zh-TW" w:eastAsia="zh-TW" w:bidi="zh-TW"/>
        </w:rPr>
        <w:t>其他材料（如有）</w:t>
      </w:r>
    </w:p>
    <w:sectPr>
      <w:pgSz w:w="11906" w:h="16838"/>
      <w:pgMar w:top="1440" w:right="1800" w:bottom="1440" w:left="1800" w:header="851" w:footer="1304" w:gutter="0"/>
      <w:lnNumType w:countBy="0" w:distance="36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4DE59">
    <w:pPr>
      <w:pStyle w:val="7"/>
      <w:tabs>
        <w:tab w:val="center" w:pos="4535"/>
        <w:tab w:val="clear" w:pos="4153"/>
      </w:tabs>
      <w:spacing w:beforeLines="0" w:afterLines="0"/>
      <w:rPr>
        <w:rFonts w:hint="default"/>
        <w:sz w:val="18"/>
        <w:szCs w:val="18"/>
      </w:rPr>
    </w:pPr>
    <w:r>
      <w:rPr>
        <w:rFonts w:hint="eastAsia"/>
        <w:sz w:val="18"/>
        <w:szCs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1D2E8">
    <w:pPr>
      <w:pStyle w:val="7"/>
      <w:tabs>
        <w:tab w:val="center" w:pos="4535"/>
        <w:tab w:val="clear" w:pos="4153"/>
      </w:tabs>
      <w:spacing w:beforeLines="0" w:afterLines="0"/>
      <w:rPr>
        <w:rFonts w:hint="eastAsia" w:ascii="宋体" w:hAnsi="宋体" w:eastAsia="宋体" w:cs="宋体"/>
        <w:sz w:val="18"/>
        <w:szCs w:val="18"/>
      </w:rPr>
    </w:pPr>
    <w:r>
      <w:rPr>
        <w:rFonts w:hint="eastAsia"/>
        <w:sz w:val="18"/>
        <w:szCs w:val="18"/>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B4D1E1">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B9492">
    <w:pPr>
      <w:pStyle w:val="7"/>
      <w:tabs>
        <w:tab w:val="center" w:pos="4535"/>
        <w:tab w:val="clear" w:pos="4153"/>
      </w:tabs>
      <w:spacing w:beforeLines="0" w:afterLines="0"/>
      <w:rPr>
        <w:rFonts w:hint="eastAsia" w:ascii="宋体" w:hAnsi="宋体" w:eastAsia="宋体" w:cs="宋体"/>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15306C">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7215306C">
                    <w:pPr>
                      <w:pStyle w:val="7"/>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sz w:val="18"/>
        <w:szCs w:val="18"/>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4AB02">
    <w:pPr>
      <w:spacing w:beforeLines="0" w:afterLines="0" w:line="1" w:lineRule="exact"/>
      <w:rPr>
        <w:rFonts w:hint="default"/>
        <w:sz w:val="21"/>
        <w:szCs w:val="24"/>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5A0C9D">
                          <w:pPr>
                            <w:pStyle w:val="7"/>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35A0C9D">
                    <w:pPr>
                      <w:pStyle w:val="7"/>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E3636">
    <w:pPr>
      <w:spacing w:beforeLines="0" w:afterLines="0" w:line="1" w:lineRule="exact"/>
      <w:rPr>
        <w:rFonts w:hint="default"/>
        <w:sz w:val="21"/>
        <w:szCs w:val="24"/>
      </w:rPr>
    </w:pPr>
    <w:r>
      <w:rPr>
        <w:rFonts w:hint="default"/>
        <w:sz w:val="21"/>
        <w:szCs w:val="24"/>
      </w:rPr>
      <mc:AlternateContent>
        <mc:Choice Requires="wps">
          <w:drawing>
            <wp:anchor distT="0" distB="0" distL="0" distR="0" simplePos="0" relativeHeight="251659264" behindDoc="1" locked="0" layoutInCell="1" allowOverlap="1">
              <wp:simplePos x="0" y="0"/>
              <wp:positionH relativeFrom="page">
                <wp:posOffset>1177925</wp:posOffset>
              </wp:positionH>
              <wp:positionV relativeFrom="page">
                <wp:posOffset>480060</wp:posOffset>
              </wp:positionV>
              <wp:extent cx="114935" cy="329565"/>
              <wp:effectExtent l="0" t="0" r="0" b="0"/>
              <wp:wrapNone/>
              <wp:docPr id="1" name="Shape 23"/>
              <wp:cNvGraphicFramePr/>
              <a:graphic xmlns:a="http://schemas.openxmlformats.org/drawingml/2006/main">
                <a:graphicData uri="http://schemas.microsoft.com/office/word/2010/wordprocessingShape">
                  <wps:wsp>
                    <wps:cNvSpPr txBox="1"/>
                    <wps:spPr>
                      <a:xfrm>
                        <a:off x="0" y="0"/>
                        <a:ext cx="114935" cy="329565"/>
                      </a:xfrm>
                      <a:prstGeom prst="rect">
                        <a:avLst/>
                      </a:prstGeom>
                      <a:noFill/>
                      <a:ln>
                        <a:noFill/>
                      </a:ln>
                    </wps:spPr>
                    <wps:txbx>
                      <w:txbxContent>
                        <w:p w14:paraId="6275826D">
                          <w:pPr>
                            <w:pStyle w:val="19"/>
                            <w:spacing w:beforeLines="0" w:afterLines="0"/>
                            <w:jc w:val="left"/>
                            <w:rPr>
                              <w:rFonts w:hint="eastAsia"/>
                              <w:sz w:val="20"/>
                              <w:szCs w:val="20"/>
                            </w:rPr>
                          </w:pPr>
                        </w:p>
                        <w:p w14:paraId="3955F4AC">
                          <w:pPr>
                            <w:pStyle w:val="19"/>
                            <w:spacing w:beforeLines="0" w:afterLines="0"/>
                            <w:jc w:val="left"/>
                            <w:rPr>
                              <w:rFonts w:hint="eastAsia"/>
                              <w:sz w:val="20"/>
                              <w:szCs w:val="20"/>
                            </w:rPr>
                          </w:pPr>
                          <w:r>
                            <w:rPr>
                              <w:rFonts w:hint="default" w:ascii="Times New Roman" w:hAnsi="Times New Roman" w:eastAsia="Times New Roman" w:cs="Times New Roman"/>
                              <w:color w:val="000000"/>
                              <w:sz w:val="20"/>
                              <w:szCs w:val="20"/>
                            </w:rPr>
                            <w:t xml:space="preserve"> </w:t>
                          </w:r>
                        </w:p>
                      </w:txbxContent>
                    </wps:txbx>
                    <wps:bodyPr vert="horz" wrap="none" lIns="0" tIns="0" rIns="0" bIns="0" anchor="t" anchorCtr="0" upright="1">
                      <a:spAutoFit/>
                    </wps:bodyPr>
                  </wps:wsp>
                </a:graphicData>
              </a:graphic>
            </wp:anchor>
          </w:drawing>
        </mc:Choice>
        <mc:Fallback>
          <w:pict>
            <v:shape id="Shape 23" o:spid="_x0000_s1026" o:spt="202" type="#_x0000_t202" style="position:absolute;left:0pt;margin-left:92.75pt;margin-top:37.8pt;height:25.95pt;width:9.05pt;mso-position-horizontal-relative:page;mso-position-vertical-relative:page;mso-wrap-style:none;z-index:-251657216;mso-width-relative:page;mso-height-relative:page;" filled="f" stroked="f" coordsize="21600,21600" o:gfxdata="UEsDBAoAAAAAAIdO4kAAAAAAAAAAAAAAAAAEAAAAZHJzL1BLAwQUAAAACACHTuJAB922cdUAAAAK&#10;AQAADwAAAGRycy9kb3ducmV2LnhtbE2PzU7DMBCE70h9B2srcaN2g9JGIU4PlbhwoyCk3tx4G0f4&#10;J7LdNHl7lhPcdjSfZmeaw+wsmzCmIXgJ240Ahr4LevC9hM+P16cKWMrKa2WDRwkLJji0q4dG1Trc&#10;/TtOp9wzCvGpVhJMzmPNeeoMOpU2YURP3jVEpzLJ2HMd1Z3CneWFEDvu1ODpg1EjHg1236ebk7Cf&#10;vwKOCY94vk5dNMNS2bdFysf1VrwAyzjnPxh+61N1aKnTJdy8TsySrsqSUAord8AIKMQzHRdyin0J&#10;vG34/wntD1BLAwQUAAAACACHTuJAkUyNj9IBAAC5AwAADgAAAGRycy9lMm9Eb2MueG1srVNNj9Mw&#10;EL0j8R8s32n6QVds1HS1UC1CQoC08ANcx24s2R5r7DYpv56xk3ZhuexhL8l4PH7z3vN4czc4y04K&#10;owHf8MVszpnyElrjDw3/9fPh3QfOYhK+FRa8avhZRX63fftm04daLaED2ypkBOJj3YeGdymFuqqi&#10;7JQTcQZBedrUgE4kWuKhalH0hO5stZzPb6oesA0IUsVI2d24ySdEfAkgaG2k2oE8OuXTiIrKikSS&#10;YmdC5NvCVmsl03eto0rMNpyUpvKlJhTv87fabkR9QBE6IycK4iUUnmlywnhqeoXaiSTYEc1/UM5I&#10;hAg6zSS4ahRSHCEVi/kzbx47EVTRQlbHcDU9vh6s/Hb6gcy0NAmceeHowktXtlxlb/oQayp5DFSU&#10;ho8w5LopHymZJQ8aXf6TGEb75Oz56qwaEpP50OL97WrNmaSt1fJ2fbPOKNXT4YAxfVbgWA4ajnRx&#10;xU9x+hrTWHopyb08PBhrKS9q6/9JEGbOVJn5yDBHadgPE+09tGdSQy+A+nSAvznr6f4b7mncObNf&#10;PNmbR+US4CXYXwLhJR1seOJsDD+lcaSOAc2hI9xFIR/D/TER0yIg0xh7T+zoRosF0/Tlkfl7Xaqe&#10;Xtz2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AfdtnHVAAAACgEAAA8AAAAAAAAAAQAgAAAAIgAA&#10;AGRycy9kb3ducmV2LnhtbFBLAQIUABQAAAAIAIdO4kCRTI2P0gEAALkDAAAOAAAAAAAAAAEAIAAA&#10;ACQBAABkcnMvZTJvRG9jLnhtbFBLBQYAAAAABgAGAFkBAABoBQAAAAA=&#10;">
              <v:fill on="f" focussize="0,0"/>
              <v:stroke on="f"/>
              <v:imagedata o:title=""/>
              <o:lock v:ext="edit" aspectratio="f"/>
              <v:textbox inset="0mm,0mm,0mm,0mm" style="mso-fit-shape-to-text:t;">
                <w:txbxContent>
                  <w:p w14:paraId="6275826D">
                    <w:pPr>
                      <w:pStyle w:val="19"/>
                      <w:spacing w:beforeLines="0" w:afterLines="0"/>
                      <w:jc w:val="left"/>
                      <w:rPr>
                        <w:rFonts w:hint="eastAsia"/>
                        <w:sz w:val="20"/>
                        <w:szCs w:val="20"/>
                      </w:rPr>
                    </w:pPr>
                  </w:p>
                  <w:p w14:paraId="3955F4AC">
                    <w:pPr>
                      <w:pStyle w:val="19"/>
                      <w:spacing w:beforeLines="0" w:afterLines="0"/>
                      <w:jc w:val="left"/>
                      <w:rPr>
                        <w:rFonts w:hint="eastAsia"/>
                        <w:sz w:val="20"/>
                        <w:szCs w:val="20"/>
                      </w:rPr>
                    </w:pPr>
                    <w:r>
                      <w:rPr>
                        <w:rFonts w:hint="default" w:ascii="Times New Roman" w:hAnsi="Times New Roman" w:eastAsia="Times New Roman" w:cs="Times New Roman"/>
                        <w:color w:val="000000"/>
                        <w:sz w:val="20"/>
                        <w:szCs w:val="20"/>
                      </w:rPr>
                      <w:t xml:space="preserve"> </w:t>
                    </w:r>
                  </w:p>
                </w:txbxContent>
              </v:textbox>
            </v:shape>
          </w:pict>
        </mc:Fallback>
      </mc:AlternateContent>
    </w:r>
    <w:r>
      <w:rPr>
        <w:rFonts w:hint="default"/>
        <w:sz w:val="21"/>
        <w:szCs w:val="24"/>
      </w:rPr>
      <mc:AlternateContent>
        <mc:Choice Requires="wps">
          <w:drawing>
            <wp:anchor distT="0" distB="0" distL="114300" distR="114300" simplePos="0" relativeHeight="251660288" behindDoc="1" locked="0" layoutInCell="1" allowOverlap="1">
              <wp:simplePos x="0" y="0"/>
              <wp:positionH relativeFrom="page">
                <wp:posOffset>1177925</wp:posOffset>
              </wp:positionH>
              <wp:positionV relativeFrom="page">
                <wp:posOffset>739775</wp:posOffset>
              </wp:positionV>
              <wp:extent cx="5474335" cy="0"/>
              <wp:effectExtent l="0" t="6350" r="0" b="6350"/>
              <wp:wrapNone/>
              <wp:docPr id="2" name="Shape 25"/>
              <wp:cNvGraphicFramePr/>
              <a:graphic xmlns:a="http://schemas.openxmlformats.org/drawingml/2006/main">
                <a:graphicData uri="http://schemas.microsoft.com/office/word/2010/wordprocessingShape">
                  <wps:wsp>
                    <wps:cNvCnPr/>
                    <wps:spPr>
                      <a:xfrm>
                        <a:off x="0" y="0"/>
                        <a:ext cx="5474335" cy="0"/>
                      </a:xfrm>
                      <a:prstGeom prst="straightConnector1">
                        <a:avLst/>
                      </a:prstGeom>
                      <a:ln w="12700" cap="flat" cmpd="sng">
                        <a:solidFill>
                          <a:srgbClr val="FFFFFF"/>
                        </a:solidFill>
                        <a:prstDash val="solid"/>
                        <a:round/>
                        <a:headEnd type="none" w="med" len="med"/>
                        <a:tailEnd type="none" w="med" len="med"/>
                      </a:ln>
                    </wps:spPr>
                    <wps:bodyPr wrap="square" upright="1"/>
                  </wps:wsp>
                </a:graphicData>
              </a:graphic>
            </wp:anchor>
          </w:drawing>
        </mc:Choice>
        <mc:Fallback>
          <w:pict>
            <v:shape id="Shape 25" o:spid="_x0000_s1026" o:spt="32" type="#_x0000_t32" style="position:absolute;left:0pt;margin-left:92.75pt;margin-top:58.25pt;height:0pt;width:431.05pt;mso-position-horizontal-relative:page;mso-position-vertical-relative:page;z-index:-251656192;mso-width-relative:page;mso-height-relative:page;" filled="f" stroked="t" coordsize="21600,21600" o:gfxdata="UEsDBAoAAAAAAIdO4kAAAAAAAAAAAAAAAAAEAAAAZHJzL1BLAwQUAAAACACHTuJANvFdC9cAAAAM&#10;AQAADwAAAGRycy9kb3ducmV2LnhtbE2PwWrDMBBE74X+g9hCb43kpnGCazmUQA89JBC1H6BYqmVq&#10;rYykOMnfZwOF9jazO8y+rddnP7DJxtQHlFDMBDCLbTA9dhK+Pt+fVsBS1mj0ENBKuNgE6+b+rtaV&#10;CSfc20nljlEJpkpLcDmPFeepddbrNAujRdp9h+h1Jhs7bqI+Ubkf+LMQJfe6R7rg9Gg3zrY/6ugl&#10;iPmbUjs1X+4/pp3b8vbCMW6kfHwoxCuwbM/5Lww3fEKHhpgO4YgmsYH8arGgKImiJHFLiJdlCezw&#10;O+JNzf8/0VwBUEsDBBQAAAAIAIdO4kC5soc09AEAAAIEAAAOAAAAZHJzL2Uyb0RvYy54bWytU01v&#10;2zAMvQ/ofxB0b5ykzToYcXpIll2GLcC6H6BIsi1AXyOVOPn3o+Q03bpLDvNBpiTyke+RWj6fnGVH&#10;DWiCb/hsMuVMexmU8V3Df75s7z9xhkl4JWzwuuFnjfx5dfdhOcRaz0MfrNLACMRjPcSG9ynFuqpQ&#10;9toJnISoPV22AZxItIWuUiAGQne2mk+nH6shgIoQpEak0814yS+IcAtgaFsj9SbIg9M+jaigrUhE&#10;CXsTka9KtW2rZfretqgTsw0npqmslITsfV6r1VLUHYjYG3kpQdxSwjtOThhPSa9QG5EEO4D5B8oZ&#10;CQFDmyYyuGokUhQhFrPpO21+9CLqwoWkxngVHf8frPx23AEzquFzzrxw1PCSlc0XWZshYk0ua7+D&#10;yw7jDjLRUwsu/4kCOxU9z1c99SkxSYeLx6fHh4cFZ/L1rnoLjIDpiw6OZaPhmECYrk/r4D11LcCs&#10;6CmOXzFRagp8DchZrWcDDe/8aUqNlILGsKX2k+kiUUHflWAM1qitsTaHIHT7tQV2FDQK2/JlhgT8&#10;l1vOshHYj37lahwSCAevKEDUvRbqs1csnSPJ5emV8FyN04ozq+lRZat4JmHsLZ5UhPVUS5Z7FDhb&#10;+6DO1JyBppM4/ToIoESHCFkmIl+qz340GoXHZYzz7P25L7hvT3f1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bxXQvXAAAADAEAAA8AAAAAAAAAAQAgAAAAIgAAAGRycy9kb3ducmV2LnhtbFBLAQIU&#10;ABQAAAAIAIdO4kC5soc09AEAAAIEAAAOAAAAAAAAAAEAIAAAACYBAABkcnMvZTJvRG9jLnhtbFBL&#10;BQYAAAAABgAGAFkBAACMBQAAAAA=&#10;">
              <v:fill on="f" focussize="0,0"/>
              <v:stroke weight="1pt" color="#FFFFFF" joinstyle="round"/>
              <v:imagedata o:title=""/>
              <o:lock v:ext="edit" aspectratio="f"/>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2MzY4Y2E5OTJlNjQ5MDljYTNlNTAwMGU4NGM0ZjEifQ=="/>
  </w:docVars>
  <w:rsids>
    <w:rsidRoot w:val="00172A27"/>
    <w:rsid w:val="0011295D"/>
    <w:rsid w:val="00F27441"/>
    <w:rsid w:val="013E2686"/>
    <w:rsid w:val="01747E56"/>
    <w:rsid w:val="01761E20"/>
    <w:rsid w:val="018502B5"/>
    <w:rsid w:val="02CB619B"/>
    <w:rsid w:val="02DD1A2B"/>
    <w:rsid w:val="03195159"/>
    <w:rsid w:val="03675EC4"/>
    <w:rsid w:val="03AA2FAB"/>
    <w:rsid w:val="03B64756"/>
    <w:rsid w:val="03F31506"/>
    <w:rsid w:val="042913CB"/>
    <w:rsid w:val="04D255BF"/>
    <w:rsid w:val="04EE7C5D"/>
    <w:rsid w:val="056B0461"/>
    <w:rsid w:val="06336531"/>
    <w:rsid w:val="07397B77"/>
    <w:rsid w:val="07F33BA2"/>
    <w:rsid w:val="086674D5"/>
    <w:rsid w:val="097F1A8E"/>
    <w:rsid w:val="0A015099"/>
    <w:rsid w:val="0A762E91"/>
    <w:rsid w:val="0AEA13DE"/>
    <w:rsid w:val="0BF24799"/>
    <w:rsid w:val="0DC363ED"/>
    <w:rsid w:val="0E0662D9"/>
    <w:rsid w:val="0E460DCC"/>
    <w:rsid w:val="0E4F7A81"/>
    <w:rsid w:val="0EC42B2B"/>
    <w:rsid w:val="0F865924"/>
    <w:rsid w:val="0FA67D74"/>
    <w:rsid w:val="0FD26785"/>
    <w:rsid w:val="0FE8038D"/>
    <w:rsid w:val="100F3B6B"/>
    <w:rsid w:val="102130A2"/>
    <w:rsid w:val="10AA5642"/>
    <w:rsid w:val="10F013A1"/>
    <w:rsid w:val="11001706"/>
    <w:rsid w:val="12C45BC7"/>
    <w:rsid w:val="12F708E7"/>
    <w:rsid w:val="130A23C8"/>
    <w:rsid w:val="13914897"/>
    <w:rsid w:val="13AB3BAB"/>
    <w:rsid w:val="146F2E2A"/>
    <w:rsid w:val="14F72E20"/>
    <w:rsid w:val="1594241D"/>
    <w:rsid w:val="15C41342"/>
    <w:rsid w:val="165D3433"/>
    <w:rsid w:val="17121307"/>
    <w:rsid w:val="180F292F"/>
    <w:rsid w:val="18DC4807"/>
    <w:rsid w:val="199402BF"/>
    <w:rsid w:val="1A2F2F80"/>
    <w:rsid w:val="1A935399"/>
    <w:rsid w:val="1AF57E02"/>
    <w:rsid w:val="1B2B55D1"/>
    <w:rsid w:val="1B672E81"/>
    <w:rsid w:val="1C8B457A"/>
    <w:rsid w:val="1DB47B00"/>
    <w:rsid w:val="1E845724"/>
    <w:rsid w:val="1F4849A4"/>
    <w:rsid w:val="1FD60202"/>
    <w:rsid w:val="1FED10A7"/>
    <w:rsid w:val="20A94E3B"/>
    <w:rsid w:val="20FD17BE"/>
    <w:rsid w:val="21D00C81"/>
    <w:rsid w:val="21F05D34"/>
    <w:rsid w:val="21FF4EFC"/>
    <w:rsid w:val="22EE5862"/>
    <w:rsid w:val="239C7BFA"/>
    <w:rsid w:val="23EB3B50"/>
    <w:rsid w:val="24044C11"/>
    <w:rsid w:val="24DD5B8E"/>
    <w:rsid w:val="25E95BE9"/>
    <w:rsid w:val="26675D2D"/>
    <w:rsid w:val="26A06E73"/>
    <w:rsid w:val="26B80661"/>
    <w:rsid w:val="27257379"/>
    <w:rsid w:val="27702CEA"/>
    <w:rsid w:val="27A64EDF"/>
    <w:rsid w:val="29F574D6"/>
    <w:rsid w:val="2A075F37"/>
    <w:rsid w:val="2AC83A3A"/>
    <w:rsid w:val="2B083239"/>
    <w:rsid w:val="2B842BEC"/>
    <w:rsid w:val="2C666563"/>
    <w:rsid w:val="2CB216AE"/>
    <w:rsid w:val="2CC11163"/>
    <w:rsid w:val="2CDF621C"/>
    <w:rsid w:val="2E0E252B"/>
    <w:rsid w:val="2E5102CF"/>
    <w:rsid w:val="2F7E7F6E"/>
    <w:rsid w:val="30057519"/>
    <w:rsid w:val="30354AD0"/>
    <w:rsid w:val="30F524B2"/>
    <w:rsid w:val="30FD3114"/>
    <w:rsid w:val="31945827"/>
    <w:rsid w:val="31E00A6C"/>
    <w:rsid w:val="32AE0B6A"/>
    <w:rsid w:val="331A61FF"/>
    <w:rsid w:val="33CF0D98"/>
    <w:rsid w:val="33D32C50"/>
    <w:rsid w:val="34A73AC3"/>
    <w:rsid w:val="363B44C3"/>
    <w:rsid w:val="3659703F"/>
    <w:rsid w:val="36835E6A"/>
    <w:rsid w:val="36A519B6"/>
    <w:rsid w:val="37092813"/>
    <w:rsid w:val="37461371"/>
    <w:rsid w:val="376E6B1A"/>
    <w:rsid w:val="37C624B2"/>
    <w:rsid w:val="382B7E9E"/>
    <w:rsid w:val="38BB5D8F"/>
    <w:rsid w:val="396E6A2F"/>
    <w:rsid w:val="3A3556CD"/>
    <w:rsid w:val="3A685AA2"/>
    <w:rsid w:val="3B5A025D"/>
    <w:rsid w:val="3C613916"/>
    <w:rsid w:val="3C77021F"/>
    <w:rsid w:val="3ECF4342"/>
    <w:rsid w:val="3EE576C2"/>
    <w:rsid w:val="3F4563B2"/>
    <w:rsid w:val="40F63E08"/>
    <w:rsid w:val="413A2D34"/>
    <w:rsid w:val="419D4283"/>
    <w:rsid w:val="42A362F4"/>
    <w:rsid w:val="43672D9B"/>
    <w:rsid w:val="43C960FE"/>
    <w:rsid w:val="443B5FD6"/>
    <w:rsid w:val="443B7D84"/>
    <w:rsid w:val="455C6204"/>
    <w:rsid w:val="457226F1"/>
    <w:rsid w:val="46B1257F"/>
    <w:rsid w:val="46EC35B7"/>
    <w:rsid w:val="472075E3"/>
    <w:rsid w:val="48DA400F"/>
    <w:rsid w:val="49535B70"/>
    <w:rsid w:val="496D09DF"/>
    <w:rsid w:val="497E2BE9"/>
    <w:rsid w:val="498442AB"/>
    <w:rsid w:val="4A3239D7"/>
    <w:rsid w:val="4A70121E"/>
    <w:rsid w:val="4B1D6435"/>
    <w:rsid w:val="4B751DCD"/>
    <w:rsid w:val="4BED5E07"/>
    <w:rsid w:val="4C001DFA"/>
    <w:rsid w:val="4C2537F3"/>
    <w:rsid w:val="4D2C0BB1"/>
    <w:rsid w:val="4D8E361A"/>
    <w:rsid w:val="4DB03590"/>
    <w:rsid w:val="4DE3058F"/>
    <w:rsid w:val="4E125FF9"/>
    <w:rsid w:val="4E404914"/>
    <w:rsid w:val="4E460594"/>
    <w:rsid w:val="4E9B5FEF"/>
    <w:rsid w:val="4F1F09CE"/>
    <w:rsid w:val="4F3548B1"/>
    <w:rsid w:val="4F734876"/>
    <w:rsid w:val="4F844CD5"/>
    <w:rsid w:val="4FA678D2"/>
    <w:rsid w:val="504D50C7"/>
    <w:rsid w:val="507765E7"/>
    <w:rsid w:val="507A1C34"/>
    <w:rsid w:val="50827466"/>
    <w:rsid w:val="50C64E79"/>
    <w:rsid w:val="50DB78A1"/>
    <w:rsid w:val="51E47CAD"/>
    <w:rsid w:val="52E15F9A"/>
    <w:rsid w:val="52E71802"/>
    <w:rsid w:val="53CC6C4A"/>
    <w:rsid w:val="53F21C60"/>
    <w:rsid w:val="54D06C9C"/>
    <w:rsid w:val="550A7A2A"/>
    <w:rsid w:val="55634940"/>
    <w:rsid w:val="55967510"/>
    <w:rsid w:val="56AF4A03"/>
    <w:rsid w:val="579E26AC"/>
    <w:rsid w:val="57AE0B41"/>
    <w:rsid w:val="57C33EC0"/>
    <w:rsid w:val="57FD314A"/>
    <w:rsid w:val="583F5C3D"/>
    <w:rsid w:val="588875E4"/>
    <w:rsid w:val="59AF0BA0"/>
    <w:rsid w:val="5A3B2434"/>
    <w:rsid w:val="5A517EA9"/>
    <w:rsid w:val="5A601E9A"/>
    <w:rsid w:val="5BC546AB"/>
    <w:rsid w:val="5CB73543"/>
    <w:rsid w:val="5D30024A"/>
    <w:rsid w:val="5D9C768D"/>
    <w:rsid w:val="5DF41277"/>
    <w:rsid w:val="5E015742"/>
    <w:rsid w:val="5E0314BA"/>
    <w:rsid w:val="5E435999"/>
    <w:rsid w:val="5FF90DC7"/>
    <w:rsid w:val="603747E8"/>
    <w:rsid w:val="60566219"/>
    <w:rsid w:val="6082700E"/>
    <w:rsid w:val="60D64C64"/>
    <w:rsid w:val="614E6EF1"/>
    <w:rsid w:val="61D07906"/>
    <w:rsid w:val="63C27722"/>
    <w:rsid w:val="63C82F8A"/>
    <w:rsid w:val="650049A6"/>
    <w:rsid w:val="652E32C1"/>
    <w:rsid w:val="65D5198E"/>
    <w:rsid w:val="65F038EA"/>
    <w:rsid w:val="65F71905"/>
    <w:rsid w:val="6716400D"/>
    <w:rsid w:val="680B5B3B"/>
    <w:rsid w:val="68464DC5"/>
    <w:rsid w:val="69431305"/>
    <w:rsid w:val="6A745C1A"/>
    <w:rsid w:val="6B6D2669"/>
    <w:rsid w:val="6BF15048"/>
    <w:rsid w:val="6C847C6A"/>
    <w:rsid w:val="6C9732EE"/>
    <w:rsid w:val="6CFF5543"/>
    <w:rsid w:val="6D0D4501"/>
    <w:rsid w:val="6D7762F9"/>
    <w:rsid w:val="6E3B07FD"/>
    <w:rsid w:val="6E8B52E0"/>
    <w:rsid w:val="6EBF142E"/>
    <w:rsid w:val="6F1A6664"/>
    <w:rsid w:val="6F54601A"/>
    <w:rsid w:val="6F6D70DC"/>
    <w:rsid w:val="6FB72105"/>
    <w:rsid w:val="703D58AC"/>
    <w:rsid w:val="70C1498A"/>
    <w:rsid w:val="713475A7"/>
    <w:rsid w:val="715A3B89"/>
    <w:rsid w:val="71744501"/>
    <w:rsid w:val="7203519D"/>
    <w:rsid w:val="7238752D"/>
    <w:rsid w:val="72734A09"/>
    <w:rsid w:val="72974B6A"/>
    <w:rsid w:val="731C6E4F"/>
    <w:rsid w:val="732857F3"/>
    <w:rsid w:val="73441F01"/>
    <w:rsid w:val="73972979"/>
    <w:rsid w:val="73DC65DE"/>
    <w:rsid w:val="74033B6B"/>
    <w:rsid w:val="745F76F8"/>
    <w:rsid w:val="747D1B6F"/>
    <w:rsid w:val="74A2360D"/>
    <w:rsid w:val="74E219D2"/>
    <w:rsid w:val="7524607A"/>
    <w:rsid w:val="76937428"/>
    <w:rsid w:val="76BF20B1"/>
    <w:rsid w:val="76D8308D"/>
    <w:rsid w:val="77000835"/>
    <w:rsid w:val="78165B4A"/>
    <w:rsid w:val="793A002E"/>
    <w:rsid w:val="79E87A8A"/>
    <w:rsid w:val="7A042C34"/>
    <w:rsid w:val="7AD502BB"/>
    <w:rsid w:val="7C817D22"/>
    <w:rsid w:val="7CC92247"/>
    <w:rsid w:val="7E1118EB"/>
    <w:rsid w:val="7EA67F14"/>
    <w:rsid w:val="7ED4682F"/>
    <w:rsid w:val="7F7C6DA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iPriority="9"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iPriority="0" w:semiHidden="0" w:name="Title"/>
    <w:lsdException w:qFormat="1" w:unhideWhenUsed="0" w:uiPriority="0" w:semiHidden="0" w:name="Closing"/>
    <w:lsdException w:qFormat="1" w:unhideWhenUsed="0" w:uiPriority="0" w:semiHidden="0" w:name="Signature"/>
    <w:lsdException w:qFormat="1" w:uiPriority="0" w:semiHidden="0" w:name="Default Paragraph Font"/>
    <w:lsdException w:qFormat="1"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semiHidden="0"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spacing w:beforeLines="0" w:afterLines="0"/>
      <w:jc w:val="both"/>
    </w:pPr>
    <w:rPr>
      <w:rFonts w:hint="default" w:ascii="Calibri" w:hAnsi="Calibri" w:eastAsia="宋体" w:cs="Times New Roman"/>
      <w:kern w:val="2"/>
      <w:sz w:val="21"/>
      <w:szCs w:val="24"/>
      <w:lang w:val="en-US" w:eastAsia="zh-CN" w:bidi="ar-SA"/>
    </w:rPr>
  </w:style>
  <w:style w:type="paragraph" w:styleId="3">
    <w:name w:val="heading 1"/>
    <w:basedOn w:val="1"/>
    <w:next w:val="4"/>
    <w:unhideWhenUsed/>
    <w:qFormat/>
    <w:uiPriority w:val="9"/>
    <w:pPr>
      <w:keepNext/>
      <w:keepLines/>
      <w:spacing w:before="340" w:beforeLines="0" w:after="330" w:afterLines="0" w:line="578" w:lineRule="auto"/>
      <w:outlineLvl w:val="0"/>
    </w:pPr>
    <w:rPr>
      <w:rFonts w:hint="default"/>
      <w:b/>
      <w:kern w:val="44"/>
      <w:sz w:val="44"/>
      <w:szCs w:val="44"/>
    </w:rPr>
  </w:style>
  <w:style w:type="paragraph" w:styleId="5">
    <w:name w:val="heading 2"/>
    <w:basedOn w:val="1"/>
    <w:next w:val="1"/>
    <w:unhideWhenUsed/>
    <w:qFormat/>
    <w:uiPriority w:val="0"/>
    <w:pPr>
      <w:keepNext/>
      <w:keepLines/>
      <w:spacing w:before="260" w:after="260" w:line="413" w:lineRule="auto"/>
      <w:outlineLvl w:val="1"/>
    </w:pPr>
    <w:rPr>
      <w:rFonts w:hint="default" w:ascii="Arial" w:hAnsi="Arial" w:eastAsia="黑体"/>
      <w:b/>
      <w:sz w:val="32"/>
      <w:szCs w:val="24"/>
    </w:rPr>
  </w:style>
  <w:style w:type="paragraph" w:styleId="2">
    <w:name w:val="heading 3"/>
    <w:basedOn w:val="1"/>
    <w:next w:val="1"/>
    <w:unhideWhenUsed/>
    <w:qFormat/>
    <w:uiPriority w:val="0"/>
    <w:pPr>
      <w:keepNext/>
      <w:keepLines/>
      <w:spacing w:before="120" w:beforeLines="0" w:after="120" w:afterLines="0"/>
      <w:outlineLvl w:val="2"/>
    </w:pPr>
    <w:rPr>
      <w:rFonts w:hint="default"/>
      <w:b/>
      <w:sz w:val="21"/>
      <w:szCs w:val="32"/>
    </w:rPr>
  </w:style>
  <w:style w:type="character" w:default="1" w:styleId="11">
    <w:name w:val="Default Paragraph Font"/>
    <w:unhideWhenUsed/>
    <w:qFormat/>
    <w:uiPriority w:val="0"/>
    <w:rPr>
      <w:rFonts w:hint="default"/>
      <w:sz w:val="24"/>
      <w:szCs w:val="24"/>
    </w:rPr>
  </w:style>
  <w:style w:type="table" w:default="1" w:styleId="10">
    <w:name w:val="Normal Table"/>
    <w:qFormat/>
    <w:uiPriority w:val="0"/>
    <w:tblPr>
      <w:tblCellMar>
        <w:top w:w="0" w:type="dxa"/>
        <w:left w:w="108" w:type="dxa"/>
        <w:bottom w:w="0" w:type="dxa"/>
        <w:right w:w="108" w:type="dxa"/>
      </w:tblCellMar>
    </w:tblPr>
  </w:style>
  <w:style w:type="paragraph" w:styleId="4">
    <w:name w:val="Title"/>
    <w:basedOn w:val="1"/>
    <w:next w:val="1"/>
    <w:unhideWhenUsed/>
    <w:qFormat/>
    <w:uiPriority w:val="0"/>
    <w:pPr>
      <w:spacing w:before="60" w:beforeLines="0" w:after="480" w:afterLines="0"/>
      <w:jc w:val="center"/>
      <w:outlineLvl w:val="0"/>
    </w:pPr>
    <w:rPr>
      <w:rFonts w:hint="default" w:ascii="Cambria" w:hAnsi="Cambria" w:eastAsia="仿宋"/>
      <w:b/>
      <w:sz w:val="44"/>
      <w:szCs w:val="32"/>
    </w:rPr>
  </w:style>
  <w:style w:type="paragraph" w:styleId="6">
    <w:name w:val="Body Text"/>
    <w:basedOn w:val="1"/>
    <w:unhideWhenUsed/>
    <w:qFormat/>
    <w:uiPriority w:val="0"/>
    <w:pPr>
      <w:spacing w:beforeLines="0" w:afterLines="0"/>
    </w:pPr>
    <w:rPr>
      <w:rFonts w:hint="eastAsia" w:ascii="宋体" w:hAnsi="宋体" w:cs="宋体"/>
      <w:sz w:val="28"/>
      <w:szCs w:val="28"/>
      <w:lang w:eastAsia="en-US"/>
    </w:rPr>
  </w:style>
  <w:style w:type="paragraph" w:styleId="7">
    <w:name w:val="footer"/>
    <w:basedOn w:val="1"/>
    <w:unhideWhenUsed/>
    <w:qFormat/>
    <w:uiPriority w:val="0"/>
    <w:pPr>
      <w:tabs>
        <w:tab w:val="center" w:pos="4153"/>
        <w:tab w:val="right" w:pos="8306"/>
      </w:tabs>
      <w:snapToGrid w:val="0"/>
      <w:spacing w:beforeLines="0" w:afterLines="0"/>
      <w:jc w:val="left"/>
    </w:pPr>
    <w:rPr>
      <w:rFonts w:hint="default"/>
      <w:sz w:val="18"/>
      <w:szCs w:val="18"/>
    </w:rPr>
  </w:style>
  <w:style w:type="paragraph" w:styleId="8">
    <w:name w:val="header"/>
    <w:basedOn w:val="1"/>
    <w:unhideWhenUsed/>
    <w:qFormat/>
    <w:uiPriority w:val="0"/>
    <w:pPr>
      <w:tabs>
        <w:tab w:val="center" w:pos="4153"/>
        <w:tab w:val="right" w:pos="8306"/>
      </w:tabs>
      <w:snapToGrid w:val="0"/>
      <w:spacing w:beforeLines="0" w:afterLines="0"/>
    </w:pPr>
    <w:rPr>
      <w:rFonts w:hint="default"/>
      <w:sz w:val="18"/>
      <w:szCs w:val="24"/>
    </w:rPr>
  </w:style>
  <w:style w:type="paragraph" w:styleId="9">
    <w:name w:val="Normal (Web)"/>
    <w:basedOn w:val="1"/>
    <w:unhideWhenUsed/>
    <w:qFormat/>
    <w:uiPriority w:val="0"/>
    <w:pPr>
      <w:spacing w:before="100" w:beforeLines="0" w:beforeAutospacing="1" w:after="100" w:afterLines="0" w:afterAutospacing="1"/>
      <w:jc w:val="left"/>
    </w:pPr>
    <w:rPr>
      <w:rFonts w:hint="default"/>
      <w:kern w:val="0"/>
      <w:sz w:val="24"/>
      <w:szCs w:val="24"/>
    </w:rPr>
  </w:style>
  <w:style w:type="character" w:styleId="12">
    <w:name w:val="Strong"/>
    <w:unhideWhenUsed/>
    <w:qFormat/>
    <w:uiPriority w:val="0"/>
    <w:rPr>
      <w:rFonts w:hint="default"/>
      <w:b/>
      <w:sz w:val="24"/>
      <w:szCs w:val="24"/>
    </w:rPr>
  </w:style>
  <w:style w:type="paragraph" w:customStyle="1" w:styleId="13">
    <w:name w:val="Table Text"/>
    <w:basedOn w:val="1"/>
    <w:unhideWhenUsed/>
    <w:qFormat/>
    <w:uiPriority w:val="0"/>
    <w:pPr>
      <w:spacing w:beforeLines="0" w:afterLines="0"/>
    </w:pPr>
    <w:rPr>
      <w:rFonts w:hint="eastAsia" w:ascii="宋体" w:hAnsi="宋体" w:cs="宋体"/>
      <w:sz w:val="24"/>
      <w:szCs w:val="24"/>
      <w:lang w:eastAsia="en-US"/>
    </w:rPr>
  </w:style>
  <w:style w:type="paragraph" w:customStyle="1" w:styleId="14">
    <w:name w:val="Body text|3"/>
    <w:basedOn w:val="1"/>
    <w:unhideWhenUsed/>
    <w:qFormat/>
    <w:uiPriority w:val="0"/>
    <w:pPr>
      <w:spacing w:beforeLines="0" w:afterLines="0" w:line="334" w:lineRule="auto"/>
    </w:pPr>
    <w:rPr>
      <w:rFonts w:hint="eastAsia" w:ascii="宋体" w:hAnsi="宋体" w:cs="宋体"/>
      <w:sz w:val="26"/>
      <w:szCs w:val="26"/>
      <w:lang w:val="zh-TW" w:eastAsia="zh-TW" w:bidi="zh-TW"/>
    </w:rPr>
  </w:style>
  <w:style w:type="paragraph" w:customStyle="1" w:styleId="15">
    <w:name w:val="Body text|1"/>
    <w:basedOn w:val="1"/>
    <w:unhideWhenUsed/>
    <w:qFormat/>
    <w:uiPriority w:val="0"/>
    <w:pPr>
      <w:spacing w:beforeLines="0" w:afterLines="0" w:line="461" w:lineRule="auto"/>
      <w:ind w:firstLine="400"/>
    </w:pPr>
    <w:rPr>
      <w:rFonts w:hint="eastAsia" w:ascii="宋体" w:hAnsi="宋体" w:cs="宋体"/>
      <w:sz w:val="22"/>
      <w:szCs w:val="22"/>
      <w:lang w:val="zh-TW" w:eastAsia="zh-TW" w:bidi="zh-TW"/>
    </w:rPr>
  </w:style>
  <w:style w:type="paragraph" w:customStyle="1" w:styleId="16">
    <w:name w:val="Heading #2|1"/>
    <w:basedOn w:val="1"/>
    <w:unhideWhenUsed/>
    <w:qFormat/>
    <w:uiPriority w:val="0"/>
    <w:pPr>
      <w:spacing w:before="5650" w:beforeLines="0" w:afterLines="0"/>
      <w:jc w:val="center"/>
      <w:outlineLvl w:val="1"/>
    </w:pPr>
    <w:rPr>
      <w:rFonts w:hint="eastAsia" w:ascii="宋体" w:hAnsi="宋体" w:cs="宋体"/>
      <w:sz w:val="36"/>
      <w:szCs w:val="36"/>
      <w:lang w:val="zh-TW" w:eastAsia="zh-TW" w:bidi="zh-TW"/>
    </w:rPr>
  </w:style>
  <w:style w:type="paragraph" w:customStyle="1" w:styleId="17">
    <w:name w:val="Other|1"/>
    <w:basedOn w:val="1"/>
    <w:unhideWhenUsed/>
    <w:qFormat/>
    <w:uiPriority w:val="0"/>
    <w:pPr>
      <w:spacing w:beforeLines="0" w:afterLines="0" w:line="461" w:lineRule="auto"/>
      <w:ind w:firstLine="400"/>
    </w:pPr>
    <w:rPr>
      <w:rFonts w:hint="eastAsia" w:ascii="宋体" w:hAnsi="宋体" w:cs="宋体"/>
      <w:sz w:val="22"/>
      <w:szCs w:val="22"/>
      <w:lang w:val="zh-TW" w:eastAsia="zh-TW" w:bidi="zh-TW"/>
    </w:rPr>
  </w:style>
  <w:style w:type="paragraph" w:customStyle="1" w:styleId="18">
    <w:name w:val="Table caption|1"/>
    <w:basedOn w:val="1"/>
    <w:unhideWhenUsed/>
    <w:qFormat/>
    <w:uiPriority w:val="0"/>
    <w:pPr>
      <w:spacing w:beforeLines="0" w:afterLines="0" w:line="261" w:lineRule="exact"/>
      <w:ind w:firstLine="420"/>
    </w:pPr>
    <w:rPr>
      <w:rFonts w:hint="eastAsia" w:ascii="宋体" w:hAnsi="宋体" w:cs="宋体"/>
      <w:sz w:val="20"/>
      <w:szCs w:val="20"/>
      <w:lang w:val="zh-TW" w:eastAsia="zh-TW" w:bidi="zh-TW"/>
    </w:rPr>
  </w:style>
  <w:style w:type="paragraph" w:customStyle="1" w:styleId="19">
    <w:name w:val="Header or footer|1"/>
    <w:basedOn w:val="1"/>
    <w:unhideWhenUsed/>
    <w:qFormat/>
    <w:uiPriority w:val="0"/>
    <w:pPr>
      <w:spacing w:beforeLines="0" w:afterLines="0"/>
    </w:pPr>
    <w:rPr>
      <w:rFonts w:hint="eastAsia" w:ascii="宋体" w:hAnsi="宋体" w:cs="宋体"/>
      <w:sz w:val="20"/>
      <w:szCs w:val="2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16</Pages>
  <Words>4773</Words>
  <Characters>4985</Characters>
  <TotalTime>21</TotalTime>
  <ScaleCrop>false</ScaleCrop>
  <LinksUpToDate>false</LinksUpToDate>
  <CharactersWithSpaces>5343</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2024-09-12T10:25:00Z</dcterms:created>
  <dc:creator>Lenovo</dc:creator>
  <cp:lastModifiedBy>风少爷</cp:lastModifiedBy>
  <cp:lastPrinted>2026-04-03T03:17:00Z</cp:lastPrinted>
  <dcterms:modified xsi:type="dcterms:W3CDTF">2026-05-06T08:33:05Z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CA6761322D4743F28C66071E50B96FED_13</vt:lpwstr>
  </property>
  <property fmtid="{D5CDD505-2E9C-101B-9397-08002B2CF9AE}" pid="4" name="KSOTemplateDocerSaveRecord">
    <vt:lpwstr>eyJoZGlkIjoiYzk2MzY4Y2E5OTJlNjQ5MDljYTNlNTAwMGU4NGM0ZjEiLCJ1c2VySWQiOiIxMDY1ODYxMDk1In0=</vt:lpwstr>
  </property>
</Properties>
</file>